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DAE" w:rsidRPr="00982B8A" w:rsidRDefault="009F1DAE" w:rsidP="009F1DA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47A60" w:rsidRDefault="00C05A23" w:rsidP="00347A6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A60">
        <w:rPr>
          <w:rFonts w:ascii="Times New Roman" w:hAnsi="Times New Roman" w:cs="Times New Roman"/>
          <w:b/>
          <w:sz w:val="28"/>
          <w:szCs w:val="28"/>
        </w:rPr>
        <w:t xml:space="preserve">РАЗВОЈ СОЦИЈАЛНЕ МЕДИЦИНЕ </w:t>
      </w:r>
    </w:p>
    <w:p w:rsidR="004A5A2F" w:rsidRPr="004A5A2F" w:rsidRDefault="004A5A2F" w:rsidP="004A5A2F">
      <w:pPr>
        <w:jc w:val="both"/>
        <w:rPr>
          <w:rFonts w:ascii="Times New Roman" w:hAnsi="Times New Roman" w:cs="Times New Roman"/>
          <w:sz w:val="24"/>
          <w:szCs w:val="24"/>
        </w:rPr>
      </w:pPr>
      <w:r w:rsidRPr="004A5A2F">
        <w:rPr>
          <w:rFonts w:ascii="Times New Roman" w:hAnsi="Times New Roman" w:cs="Times New Roman"/>
          <w:sz w:val="24"/>
          <w:szCs w:val="24"/>
        </w:rPr>
        <w:t>Литература:</w:t>
      </w:r>
    </w:p>
    <w:p w:rsidR="004A5A2F" w:rsidRPr="004A5A2F" w:rsidRDefault="004A5A2F" w:rsidP="004A5A2F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A2F">
        <w:rPr>
          <w:rFonts w:ascii="Times New Roman" w:hAnsi="Times New Roman" w:cs="Times New Roman"/>
          <w:sz w:val="24"/>
          <w:szCs w:val="24"/>
        </w:rPr>
        <w:t>Симић С. Социјална медицина. Београд: Медицински факултет Универзитета у Београду, 2012.</w:t>
      </w:r>
    </w:p>
    <w:p w:rsidR="004A5A2F" w:rsidRPr="004A5A2F" w:rsidRDefault="004A5A2F" w:rsidP="004A5A2F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A2F">
        <w:rPr>
          <w:rFonts w:ascii="Times New Roman" w:hAnsi="Times New Roman" w:cs="Times New Roman"/>
          <w:sz w:val="24"/>
          <w:szCs w:val="24"/>
        </w:rPr>
        <w:t>Цуцић В. Социјална медицина. Београд: Савремена администрација; 2000.</w:t>
      </w:r>
    </w:p>
    <w:p w:rsidR="004A5A2F" w:rsidRPr="004A5A2F" w:rsidRDefault="004A5A2F" w:rsidP="004A5A2F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A2F">
        <w:rPr>
          <w:rFonts w:ascii="Times New Roman" w:hAnsi="Times New Roman" w:cs="Times New Roman"/>
          <w:sz w:val="24"/>
          <w:szCs w:val="24"/>
        </w:rPr>
        <w:t>Закон о здравственој заштити („Сл. гласник РС", бр.</w:t>
      </w:r>
      <w:r w:rsidRPr="004A5A2F">
        <w:rPr>
          <w:rFonts w:ascii="Times New Roman" w:hAnsi="Times New Roman" w:cs="Times New Roman"/>
          <w:i/>
          <w:iCs/>
          <w:color w:val="FFE8BF"/>
          <w:sz w:val="24"/>
          <w:szCs w:val="24"/>
        </w:rPr>
        <w:t xml:space="preserve"> </w:t>
      </w:r>
      <w:r w:rsidRPr="004A5A2F">
        <w:rPr>
          <w:rFonts w:ascii="Times New Roman" w:hAnsi="Times New Roman" w:cs="Times New Roman"/>
          <w:i/>
          <w:iCs/>
          <w:sz w:val="24"/>
          <w:szCs w:val="24"/>
        </w:rPr>
        <w:t>25/2019</w:t>
      </w:r>
      <w:r w:rsidRPr="004A5A2F">
        <w:rPr>
          <w:rFonts w:ascii="Times New Roman" w:hAnsi="Times New Roman" w:cs="Times New Roman"/>
          <w:sz w:val="24"/>
          <w:szCs w:val="24"/>
        </w:rPr>
        <w:t>)</w:t>
      </w:r>
    </w:p>
    <w:p w:rsidR="004A5A2F" w:rsidRPr="00347A60" w:rsidRDefault="004A5A2F" w:rsidP="00347A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7A60" w:rsidRPr="00347A60" w:rsidRDefault="00347A60" w:rsidP="00347A6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7A60">
        <w:rPr>
          <w:rFonts w:ascii="Times New Roman" w:hAnsi="Times New Roman" w:cs="Times New Roman"/>
          <w:sz w:val="24"/>
          <w:szCs w:val="24"/>
        </w:rPr>
        <w:t>Као самостална научна дисциплина и наставни предмет, социјална медицина нема дугу традицију, али као легитимни научни поглед на здравље и болест, она има своје корене у далекој прошлости.</w:t>
      </w:r>
      <w:proofErr w:type="gramEnd"/>
      <w:r w:rsidRPr="00347A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7A60">
        <w:rPr>
          <w:rFonts w:ascii="Times New Roman" w:hAnsi="Times New Roman" w:cs="Times New Roman"/>
          <w:sz w:val="24"/>
          <w:szCs w:val="24"/>
        </w:rPr>
        <w:t>Социјална медицина је стара као и медицина, што значи да трагови њеног постојања воде у прошлост од преко 5000 година.</w:t>
      </w:r>
      <w:proofErr w:type="gramEnd"/>
      <w:r w:rsidRPr="00347A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7A60">
        <w:rPr>
          <w:rFonts w:ascii="Times New Roman" w:hAnsi="Times New Roman" w:cs="Times New Roman"/>
          <w:sz w:val="24"/>
          <w:szCs w:val="24"/>
        </w:rPr>
        <w:t>Корени социјалне медицине се могу наћи у религијским одредбама старих Вавилонаца, Јевреја, Египћана и Халдејаца, које говоре о покушајима да се уведу мере општег карактера, које су ишле са заштитом народног здравља.</w:t>
      </w:r>
      <w:proofErr w:type="gramEnd"/>
    </w:p>
    <w:p w:rsidR="009B13D3" w:rsidRPr="00347A60" w:rsidRDefault="00347A60" w:rsidP="00347A6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7A60">
        <w:rPr>
          <w:rFonts w:ascii="Times New Roman" w:hAnsi="Times New Roman" w:cs="Times New Roman"/>
          <w:sz w:val="24"/>
          <w:szCs w:val="24"/>
        </w:rPr>
        <w:t>Развој социјалне медицине као модерне науке везан је за више великих имена, од којих ћемо напоменути само неке од њих.</w:t>
      </w:r>
      <w:proofErr w:type="gramEnd"/>
    </w:p>
    <w:p w:rsidR="00982B8A" w:rsidRDefault="00982B8A" w:rsidP="00052C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A60" w:rsidRPr="00347A60" w:rsidRDefault="0014574E" w:rsidP="00347A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4B0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360045" distR="114300" simplePos="0" relativeHeight="251660288" behindDoc="0" locked="0" layoutInCell="1" allowOverlap="1">
            <wp:simplePos x="0" y="0"/>
            <wp:positionH relativeFrom="column">
              <wp:posOffset>5104130</wp:posOffset>
            </wp:positionH>
            <wp:positionV relativeFrom="paragraph">
              <wp:posOffset>231775</wp:posOffset>
            </wp:positionV>
            <wp:extent cx="1250315" cy="1513840"/>
            <wp:effectExtent l="19050" t="0" r="6985" b="0"/>
            <wp:wrapSquare wrapText="left"/>
            <wp:docPr id="16" name="Picture 7" descr="http://upload.wikimedia.org/wikipedia/commons/4/41/Johann_Peter_Fr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4/41/Johann_Peter_Fran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315" cy="151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6F4E" w:rsidRPr="009B74B0">
        <w:rPr>
          <w:rFonts w:ascii="Times New Roman" w:hAnsi="Times New Roman" w:cs="Times New Roman"/>
          <w:b/>
          <w:sz w:val="24"/>
          <w:szCs w:val="24"/>
        </w:rPr>
        <w:t>Johann Peter Frank</w:t>
      </w:r>
      <w:r w:rsidR="00BA1437" w:rsidRPr="009B74B0">
        <w:rPr>
          <w:rFonts w:ascii="Times New Roman" w:hAnsi="Times New Roman" w:cs="Times New Roman"/>
          <w:sz w:val="24"/>
          <w:szCs w:val="24"/>
        </w:rPr>
        <w:t xml:space="preserve"> </w:t>
      </w:r>
      <w:r w:rsidR="00BA1437" w:rsidRPr="009B74B0">
        <w:rPr>
          <w:rFonts w:ascii="Times New Roman" w:hAnsi="Times New Roman" w:cs="Times New Roman"/>
          <w:b/>
          <w:sz w:val="24"/>
          <w:szCs w:val="24"/>
        </w:rPr>
        <w:t>(1745-1821</w:t>
      </w:r>
      <w:r w:rsidR="00932972" w:rsidRPr="009B74B0">
        <w:rPr>
          <w:rFonts w:ascii="Times New Roman" w:hAnsi="Times New Roman" w:cs="Times New Roman"/>
          <w:b/>
          <w:sz w:val="24"/>
          <w:szCs w:val="24"/>
        </w:rPr>
        <w:t>)</w:t>
      </w:r>
    </w:p>
    <w:p w:rsidR="00BA1437" w:rsidRDefault="00347A60" w:rsidP="00BA143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7A60">
        <w:rPr>
          <w:rFonts w:ascii="Times New Roman" w:hAnsi="Times New Roman" w:cs="Times New Roman"/>
          <w:sz w:val="24"/>
          <w:szCs w:val="24"/>
        </w:rPr>
        <w:t>Лекар из Немачке кога сматрају једним од пионира социјалне медицине.</w:t>
      </w:r>
      <w:proofErr w:type="gramEnd"/>
      <w:r w:rsidRPr="00347A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7A60">
        <w:rPr>
          <w:rFonts w:ascii="Times New Roman" w:hAnsi="Times New Roman" w:cs="Times New Roman"/>
          <w:sz w:val="24"/>
          <w:szCs w:val="24"/>
        </w:rPr>
        <w:t>Као сасвим млад лекар он предлаже влади низ мера и активности које, према његовом мишљењу, спадају у њену надлежност у области здравља становништва.</w:t>
      </w:r>
      <w:proofErr w:type="gramEnd"/>
      <w:r w:rsidRPr="00347A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7A60">
        <w:rPr>
          <w:rFonts w:ascii="Times New Roman" w:hAnsi="Times New Roman" w:cs="Times New Roman"/>
          <w:sz w:val="24"/>
          <w:szCs w:val="24"/>
        </w:rPr>
        <w:t>Иако клиничар и управник болнице, он показује велико интересовање за социјално медицинске теме и за образовање лекара у том смислу.</w:t>
      </w:r>
      <w:proofErr w:type="gramEnd"/>
      <w:r w:rsidRPr="00347A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7A60">
        <w:rPr>
          <w:rFonts w:ascii="Times New Roman" w:hAnsi="Times New Roman" w:cs="Times New Roman"/>
          <w:sz w:val="24"/>
          <w:szCs w:val="24"/>
        </w:rPr>
        <w:t>Његове идеје прошириле су се широм Немачке, затим и у низ других земаља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32972" w:rsidRDefault="00932972" w:rsidP="00BA14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2B8A" w:rsidRDefault="00982B8A" w:rsidP="00BA14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6F4E" w:rsidRPr="009B74B0" w:rsidRDefault="00BA1437" w:rsidP="009329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4B0">
        <w:rPr>
          <w:rFonts w:ascii="Times New Roman" w:hAnsi="Times New Roman" w:cs="Times New Roman"/>
          <w:b/>
          <w:sz w:val="24"/>
          <w:szCs w:val="24"/>
        </w:rPr>
        <w:t xml:space="preserve">Rudolf Virchow (1821-1902) </w:t>
      </w:r>
    </w:p>
    <w:p w:rsidR="00B5113A" w:rsidRDefault="00932972" w:rsidP="009B1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360045" distR="114300" simplePos="0" relativeHeight="251659264" behindDoc="0" locked="0" layoutInCell="1" allowOverlap="1">
            <wp:simplePos x="0" y="0"/>
            <wp:positionH relativeFrom="column">
              <wp:posOffset>5220970</wp:posOffset>
            </wp:positionH>
            <wp:positionV relativeFrom="paragraph">
              <wp:posOffset>26035</wp:posOffset>
            </wp:positionV>
            <wp:extent cx="1093470" cy="1503680"/>
            <wp:effectExtent l="19050" t="0" r="0" b="0"/>
            <wp:wrapSquare wrapText="left"/>
            <wp:docPr id="4" name="Picture 4" descr="Rudolf Virchow NLM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udolf Virchow NLM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150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6143" w:rsidRPr="00BC6143">
        <w:rPr>
          <w:rFonts w:ascii="Times New Roman" w:hAnsi="Times New Roman" w:cs="Times New Roman"/>
          <w:noProof/>
          <w:sz w:val="24"/>
          <w:szCs w:val="24"/>
        </w:rPr>
        <w:t>Исте године када је умро Франк, рођен је у Немачкој други знаменити пионир</w:t>
      </w:r>
      <w:r w:rsidR="00BC6143">
        <w:rPr>
          <w:rFonts w:ascii="Times New Roman" w:hAnsi="Times New Roman" w:cs="Times New Roman"/>
          <w:noProof/>
          <w:sz w:val="24"/>
          <w:szCs w:val="24"/>
        </w:rPr>
        <w:t xml:space="preserve"> социјалне медицине, Руфолф Вир</w:t>
      </w:r>
      <w:r w:rsidR="00BC6143" w:rsidRPr="00BC6143">
        <w:rPr>
          <w:rFonts w:ascii="Times New Roman" w:hAnsi="Times New Roman" w:cs="Times New Roman"/>
          <w:noProof/>
          <w:sz w:val="24"/>
          <w:szCs w:val="24"/>
        </w:rPr>
        <w:t xml:space="preserve">хов. Вирхов је био патолог по специјалности али су епидемиологија и социјална антропологија биле </w:t>
      </w:r>
      <w:r w:rsidR="00BC6143" w:rsidRPr="00BC6143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његова преокупација. Анализирао је појаве једне епидемија и након једне, тифусне, у Горњој Шлезији, закључио је да су социјално-економски и политички фактори значајни за њену појаву исто као и биолошки. </w:t>
      </w:r>
      <w:proofErr w:type="gramStart"/>
      <w:r w:rsidR="00BC6143" w:rsidRPr="00BC6143">
        <w:rPr>
          <w:rFonts w:ascii="Times New Roman" w:hAnsi="Times New Roman" w:cs="Times New Roman"/>
          <w:noProof/>
          <w:sz w:val="24"/>
          <w:szCs w:val="24"/>
        </w:rPr>
        <w:t>Покреће часопис “Медицинска реформа“ у коме пише о повезаности између социјалне беде и болести</w:t>
      </w:r>
      <w:r w:rsidR="00B5113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32972" w:rsidRDefault="00932972" w:rsidP="009B13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2972" w:rsidRDefault="00932972" w:rsidP="009B13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3EE5" w:rsidRPr="009B74B0" w:rsidRDefault="008C7BEA" w:rsidP="009329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4B0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360045" distR="114300" simplePos="0" relativeHeight="251658240" behindDoc="0" locked="0" layoutInCell="1" allowOverlap="1">
            <wp:simplePos x="0" y="0"/>
            <wp:positionH relativeFrom="column">
              <wp:posOffset>5220970</wp:posOffset>
            </wp:positionH>
            <wp:positionV relativeFrom="paragraph">
              <wp:posOffset>350520</wp:posOffset>
            </wp:positionV>
            <wp:extent cx="1093470" cy="1544320"/>
            <wp:effectExtent l="19050" t="0" r="0" b="0"/>
            <wp:wrapSquare wrapText="left"/>
            <wp:docPr id="11" name="Picture 10" descr="http://upload.wikimedia.org/wikipedia/commons/b/b8/Bundesarchiv_Bild_183-1991-0904-505,_Prof._Dr._Alfred_Grotjah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pload.wikimedia.org/wikipedia/commons/b/b8/Bundesarchiv_Bild_183-1991-0904-505,_Prof._Dr._Alfred_Grotjah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154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10F5" w:rsidRPr="009B74B0">
        <w:rPr>
          <w:rFonts w:ascii="Times New Roman" w:hAnsi="Times New Roman" w:cs="Times New Roman"/>
          <w:b/>
          <w:sz w:val="24"/>
          <w:szCs w:val="24"/>
        </w:rPr>
        <w:t>Alfred Grotjahan</w:t>
      </w:r>
      <w:r w:rsidR="00D710F5" w:rsidRPr="009B74B0">
        <w:rPr>
          <w:rFonts w:ascii="Times New Roman" w:hAnsi="Times New Roman" w:cs="Times New Roman"/>
          <w:sz w:val="24"/>
          <w:szCs w:val="24"/>
        </w:rPr>
        <w:t xml:space="preserve"> </w:t>
      </w:r>
      <w:r w:rsidR="00D710F5" w:rsidRPr="009B74B0">
        <w:rPr>
          <w:rFonts w:ascii="Times New Roman" w:hAnsi="Times New Roman" w:cs="Times New Roman"/>
          <w:b/>
          <w:sz w:val="24"/>
          <w:szCs w:val="24"/>
        </w:rPr>
        <w:t>(1869-1931)</w:t>
      </w:r>
    </w:p>
    <w:p w:rsidR="00932972" w:rsidRDefault="00BC6143" w:rsidP="009B13D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6143">
        <w:rPr>
          <w:rFonts w:ascii="Times New Roman" w:hAnsi="Times New Roman" w:cs="Times New Roman"/>
          <w:sz w:val="24"/>
          <w:szCs w:val="24"/>
        </w:rPr>
        <w:t>Је не само најзначајније име у социјалној медицини Немачке него и Европе. Његов допринос обухвата најпре објашњење социјалне природе болести и дефинисање социјаних болести, које је и данас актуелно.</w:t>
      </w:r>
      <w:proofErr w:type="gramEnd"/>
      <w:r w:rsidRPr="00BC61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6143">
        <w:rPr>
          <w:rFonts w:ascii="Times New Roman" w:hAnsi="Times New Roman" w:cs="Times New Roman"/>
          <w:sz w:val="24"/>
          <w:szCs w:val="24"/>
        </w:rPr>
        <w:t>Даље, његов допринос је је веома велики у самој концептуализацији социјалне медицине као науке.</w:t>
      </w:r>
      <w:proofErr w:type="gramEnd"/>
      <w:r w:rsidRPr="00BC61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6143">
        <w:rPr>
          <w:rFonts w:ascii="Times New Roman" w:hAnsi="Times New Roman" w:cs="Times New Roman"/>
          <w:sz w:val="24"/>
          <w:szCs w:val="24"/>
        </w:rPr>
        <w:t>Гротјан истиче и њену мултидисциплинарност и сматра да она мора да користи методе статистике, антропологије, демографије, економике и слично, да би објаснила појаве које проучава.</w:t>
      </w:r>
      <w:proofErr w:type="gramEnd"/>
      <w:r w:rsidRPr="00BC61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6143">
        <w:rPr>
          <w:rFonts w:ascii="Times New Roman" w:hAnsi="Times New Roman" w:cs="Times New Roman"/>
          <w:sz w:val="24"/>
          <w:szCs w:val="24"/>
        </w:rPr>
        <w:t>Истицање здравственог васпитања као научне дисциплине такође је један од Гротјанових доприноса.</w:t>
      </w:r>
      <w:proofErr w:type="gramEnd"/>
    </w:p>
    <w:p w:rsidR="00353EE5" w:rsidRPr="009B74B0" w:rsidRDefault="00353EE5" w:rsidP="009B13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4B0">
        <w:rPr>
          <w:rFonts w:ascii="Times New Roman" w:hAnsi="Times New Roman" w:cs="Times New Roman"/>
          <w:b/>
          <w:sz w:val="24"/>
          <w:szCs w:val="24"/>
        </w:rPr>
        <w:t xml:space="preserve">Jules Rene Guerin </w:t>
      </w:r>
      <w:r w:rsidR="007169C0" w:rsidRPr="009B74B0">
        <w:rPr>
          <w:rFonts w:ascii="Times New Roman" w:hAnsi="Times New Roman" w:cs="Times New Roman"/>
          <w:b/>
          <w:sz w:val="24"/>
          <w:szCs w:val="24"/>
        </w:rPr>
        <w:t>(1801-1886)</w:t>
      </w:r>
    </w:p>
    <w:p w:rsidR="00353EE5" w:rsidRDefault="00BC6143" w:rsidP="009B13D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6143">
        <w:rPr>
          <w:rFonts w:ascii="Times New Roman" w:hAnsi="Times New Roman" w:cs="Times New Roman"/>
          <w:sz w:val="24"/>
          <w:szCs w:val="24"/>
        </w:rPr>
        <w:t>Термин социјална медицина увео је француски ортопед Жил Рене Герин револуционарне 1948.</w:t>
      </w:r>
      <w:proofErr w:type="gramEnd"/>
      <w:r w:rsidRPr="00BC6143">
        <w:rPr>
          <w:rFonts w:ascii="Times New Roman" w:hAnsi="Times New Roman" w:cs="Times New Roman"/>
          <w:sz w:val="24"/>
          <w:szCs w:val="24"/>
        </w:rPr>
        <w:t xml:space="preserve"> Године У часопису “Медицинске новине</w:t>
      </w:r>
      <w:proofErr w:type="gramStart"/>
      <w:r w:rsidRPr="00BC6143">
        <w:rPr>
          <w:rFonts w:ascii="Times New Roman" w:hAnsi="Times New Roman" w:cs="Times New Roman"/>
          <w:sz w:val="24"/>
          <w:szCs w:val="24"/>
        </w:rPr>
        <w:t>“ чији</w:t>
      </w:r>
      <w:proofErr w:type="gramEnd"/>
      <w:r w:rsidRPr="00BC6143">
        <w:rPr>
          <w:rFonts w:ascii="Times New Roman" w:hAnsi="Times New Roman" w:cs="Times New Roman"/>
          <w:sz w:val="24"/>
          <w:szCs w:val="24"/>
        </w:rPr>
        <w:t xml:space="preserve"> је био уредник, означио је овим термином посебну рубрику-у којој су разматрана питања повезаности здравља становника са социјално економским факторима, као и питања очувања и унапређења здравља људи.</w:t>
      </w:r>
    </w:p>
    <w:p w:rsidR="00BC6143" w:rsidRPr="00BC6143" w:rsidRDefault="00BC6143" w:rsidP="00BC614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6143">
        <w:rPr>
          <w:rFonts w:ascii="Times New Roman" w:hAnsi="Times New Roman" w:cs="Times New Roman"/>
          <w:sz w:val="24"/>
          <w:szCs w:val="24"/>
        </w:rPr>
        <w:t xml:space="preserve">Корени јавног здравства у Србији могу се пратити већ од </w:t>
      </w:r>
      <w:r>
        <w:rPr>
          <w:rFonts w:ascii="Times New Roman" w:hAnsi="Times New Roman" w:cs="Times New Roman"/>
          <w:sz w:val="24"/>
          <w:szCs w:val="24"/>
        </w:rPr>
        <w:t>XII</w:t>
      </w:r>
      <w:r w:rsidRPr="00BC6143">
        <w:rPr>
          <w:rFonts w:ascii="Times New Roman" w:hAnsi="Times New Roman" w:cs="Times New Roman"/>
          <w:sz w:val="24"/>
          <w:szCs w:val="24"/>
        </w:rPr>
        <w:t xml:space="preserve"> века, односно од првих писаних докумената о развоју медицинске мисли у нас.</w:t>
      </w:r>
      <w:proofErr w:type="gramEnd"/>
      <w:r w:rsidRPr="00BC61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6143">
        <w:rPr>
          <w:rFonts w:ascii="Times New Roman" w:hAnsi="Times New Roman" w:cs="Times New Roman"/>
          <w:sz w:val="24"/>
          <w:szCs w:val="24"/>
        </w:rPr>
        <w:t>У српској средјовековној медицини, а посебно у српској медицини после турске окупације може се препознати огроман број садржаја из делокруга онога чиме ће се касније бавити научна дисциплина – социјална медицина.</w:t>
      </w:r>
      <w:proofErr w:type="gramEnd"/>
      <w:r w:rsidRPr="00BC61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6143">
        <w:rPr>
          <w:rFonts w:ascii="Times New Roman" w:hAnsi="Times New Roman" w:cs="Times New Roman"/>
          <w:sz w:val="24"/>
          <w:szCs w:val="24"/>
        </w:rPr>
        <w:t>Према Владану Ђорђевићу у старој српској држави се поред веома развијене народне медицине јасно препознају напори владара да оснују јавне заводе и болнице за лечење болесника и да у њима запосле стручњаке из других земаља.</w:t>
      </w:r>
      <w:proofErr w:type="gramEnd"/>
      <w:r w:rsidRPr="00BC61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6143">
        <w:rPr>
          <w:rFonts w:ascii="Times New Roman" w:hAnsi="Times New Roman" w:cs="Times New Roman"/>
          <w:sz w:val="24"/>
          <w:szCs w:val="24"/>
        </w:rPr>
        <w:t>Оснивач и организатор првих болница као и писац докумената о њиховом организовању и унутрашњем уређењу био је Растко Немањић – Свети Сава.</w:t>
      </w:r>
      <w:proofErr w:type="gramEnd"/>
    </w:p>
    <w:p w:rsidR="00FF21AE" w:rsidRDefault="00BC6143" w:rsidP="00BC614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BC6143">
        <w:rPr>
          <w:rFonts w:ascii="Times New Roman" w:hAnsi="Times New Roman" w:cs="Times New Roman"/>
          <w:sz w:val="24"/>
          <w:szCs w:val="24"/>
        </w:rPr>
        <w:t>После година успона и процвата у доба Немањића, са продором Турака настаје не само период ропства већ и сумрак свих прогресивних идеја.</w:t>
      </w:r>
      <w:proofErr w:type="gramEnd"/>
      <w:r w:rsidRPr="00BC61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6143">
        <w:rPr>
          <w:rFonts w:ascii="Times New Roman" w:hAnsi="Times New Roman" w:cs="Times New Roman"/>
          <w:sz w:val="24"/>
          <w:szCs w:val="24"/>
        </w:rPr>
        <w:t>Све до почетка XИX века земља живи у веома тешким комунално хигијенским и здравственим приликама.</w:t>
      </w:r>
      <w:proofErr w:type="gramEnd"/>
      <w:r w:rsidR="00FF21AE" w:rsidRPr="00FF21A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802B5E" w:rsidRDefault="00912227" w:rsidP="009B13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360045" distR="114300" simplePos="0" relativeHeight="251662336" behindDoc="0" locked="0" layoutInCell="1" allowOverlap="1">
            <wp:simplePos x="0" y="0"/>
            <wp:positionH relativeFrom="column">
              <wp:posOffset>4753610</wp:posOffset>
            </wp:positionH>
            <wp:positionV relativeFrom="paragraph">
              <wp:posOffset>664845</wp:posOffset>
            </wp:positionV>
            <wp:extent cx="1004570" cy="1579880"/>
            <wp:effectExtent l="19050" t="0" r="5080" b="0"/>
            <wp:wrapSquare wrapText="left"/>
            <wp:docPr id="24" name="Picture 16" descr="http://upload.wikimedia.org/wikipedia/commons/3/30/VladanDjordjev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upload.wikimedia.org/wikipedia/commons/3/30/VladanDjordjevic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157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61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3C1A" w:rsidRPr="009B74B0" w:rsidRDefault="00054F90" w:rsidP="00D61A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Владан Ђорђевић</w:t>
      </w:r>
      <w:r w:rsidR="006939ED" w:rsidRPr="009B74B0">
        <w:rPr>
          <w:rFonts w:ascii="Times New Roman" w:hAnsi="Times New Roman" w:cs="Times New Roman"/>
          <w:b/>
          <w:sz w:val="24"/>
          <w:szCs w:val="24"/>
        </w:rPr>
        <w:t xml:space="preserve"> (1844-1930)</w:t>
      </w:r>
      <w:r w:rsidR="005A4294" w:rsidRPr="009B74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3C1A" w:rsidRDefault="00054F90" w:rsidP="003D3C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,Bold" w:hAnsi="Times New Roman" w:cs="Times New Roman"/>
          <w:b/>
          <w:bCs/>
          <w:color w:val="5B5249"/>
          <w:sz w:val="24"/>
          <w:szCs w:val="24"/>
        </w:rPr>
      </w:pPr>
      <w:proofErr w:type="gramStart"/>
      <w:r w:rsidRPr="00054F90">
        <w:rPr>
          <w:rFonts w:ascii="Times New Roman" w:hAnsi="Times New Roman" w:cs="Times New Roman"/>
          <w:sz w:val="24"/>
          <w:szCs w:val="24"/>
        </w:rPr>
        <w:t>Лекар, књижевник и политичар, један од најзначајнијих реформиста у историји српског здравства и утемељивач његових законских и организационих поставки.</w:t>
      </w:r>
      <w:proofErr w:type="gramEnd"/>
      <w:r w:rsidRPr="00054F90">
        <w:rPr>
          <w:rFonts w:ascii="Times New Roman" w:hAnsi="Times New Roman" w:cs="Times New Roman"/>
          <w:sz w:val="24"/>
          <w:szCs w:val="24"/>
        </w:rPr>
        <w:t xml:space="preserve"> Специјализацију из хирургије завршио је у Бечу код чувеног професора Бирлота и био је први школовани хирург у Србији. Био је један од оснивача Српског лекарског друштва (</w:t>
      </w:r>
      <w:proofErr w:type="gramStart"/>
      <w:r w:rsidRPr="00054F90">
        <w:rPr>
          <w:rFonts w:ascii="Times New Roman" w:hAnsi="Times New Roman" w:cs="Times New Roman"/>
          <w:sz w:val="24"/>
          <w:szCs w:val="24"/>
        </w:rPr>
        <w:t>1872 )</w:t>
      </w:r>
      <w:proofErr w:type="gramEnd"/>
      <w:r w:rsidRPr="00054F90">
        <w:rPr>
          <w:rFonts w:ascii="Times New Roman" w:hAnsi="Times New Roman" w:cs="Times New Roman"/>
          <w:sz w:val="24"/>
          <w:szCs w:val="24"/>
        </w:rPr>
        <w:t xml:space="preserve"> и један од главних оснивача Црвеног крста у Србији (1876). </w:t>
      </w:r>
      <w:proofErr w:type="gramStart"/>
      <w:r w:rsidRPr="00054F90">
        <w:rPr>
          <w:rFonts w:ascii="Times New Roman" w:hAnsi="Times New Roman" w:cs="Times New Roman"/>
          <w:sz w:val="24"/>
          <w:szCs w:val="24"/>
        </w:rPr>
        <w:t>За Владана Ђорђевића се може рећи да је он, без сумње, један од првих социјалних медицинара код нас.</w:t>
      </w:r>
      <w:proofErr w:type="gramEnd"/>
      <w:r w:rsidRPr="00054F90">
        <w:rPr>
          <w:rFonts w:ascii="Times New Roman" w:hAnsi="Times New Roman" w:cs="Times New Roman"/>
          <w:sz w:val="24"/>
          <w:szCs w:val="24"/>
        </w:rPr>
        <w:t xml:space="preserve"> Творац је првог годишњег извештаја“Санитарни одношаји у држави” и творац првог здравственог законодавства у Србији: Закона о самосталном фонду зачување здравља људи (1879.). </w:t>
      </w:r>
      <w:proofErr w:type="gramStart"/>
      <w:r w:rsidRPr="00054F90">
        <w:rPr>
          <w:rFonts w:ascii="Times New Roman" w:hAnsi="Times New Roman" w:cs="Times New Roman"/>
          <w:sz w:val="24"/>
          <w:szCs w:val="24"/>
        </w:rPr>
        <w:t>Закон о санитетске струке И чувања здравља људи (1881.).</w:t>
      </w:r>
      <w:proofErr w:type="gramEnd"/>
    </w:p>
    <w:p w:rsidR="008C7BEA" w:rsidRDefault="008C7BEA" w:rsidP="003D3C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,Bold" w:hAnsi="Times New Roman" w:cs="Times New Roman"/>
          <w:b/>
          <w:bCs/>
          <w:color w:val="5B5249"/>
          <w:sz w:val="24"/>
          <w:szCs w:val="24"/>
        </w:rPr>
      </w:pPr>
    </w:p>
    <w:p w:rsidR="008C7BEA" w:rsidRPr="00054F90" w:rsidRDefault="004542D5" w:rsidP="003D3C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,Bold" w:hAnsi="Times New Roman" w:cs="Times New Roman"/>
          <w:b/>
          <w:bCs/>
          <w:sz w:val="24"/>
          <w:szCs w:val="24"/>
        </w:rPr>
      </w:pPr>
      <w:r w:rsidRPr="00054F90">
        <w:rPr>
          <w:rFonts w:ascii="Times New Roman" w:eastAsia="Tahoma,Bold" w:hAnsi="Times New Roman" w:cs="Times New Roman"/>
          <w:b/>
          <w:bCs/>
          <w:noProof/>
          <w:sz w:val="24"/>
          <w:szCs w:val="24"/>
        </w:rPr>
        <w:drawing>
          <wp:anchor distT="0" distB="0" distL="360045" distR="114300" simplePos="0" relativeHeight="251663360" behindDoc="0" locked="0" layoutInCell="1" allowOverlap="1">
            <wp:simplePos x="0" y="0"/>
            <wp:positionH relativeFrom="column">
              <wp:posOffset>4514850</wp:posOffset>
            </wp:positionH>
            <wp:positionV relativeFrom="paragraph">
              <wp:posOffset>198120</wp:posOffset>
            </wp:positionV>
            <wp:extent cx="1240790" cy="1752600"/>
            <wp:effectExtent l="19050" t="0" r="0" b="0"/>
            <wp:wrapSquare wrapText="left"/>
            <wp:docPr id="25" name="Picture 19" descr="http://upload.wikimedia.org/wikipedia/sr/5/54/M_j_bat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upload.wikimedia.org/wikipedia/sr/5/54/M_j_batu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9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4F90" w:rsidRPr="00054F90">
        <w:rPr>
          <w:rFonts w:ascii="Times New Roman" w:eastAsia="Tahoma,Bold" w:hAnsi="Times New Roman" w:cs="Times New Roman"/>
          <w:b/>
          <w:bCs/>
          <w:sz w:val="24"/>
          <w:szCs w:val="24"/>
        </w:rPr>
        <w:t>Милан Јовановић Батут</w:t>
      </w:r>
      <w:r w:rsidR="008C7BEA" w:rsidRPr="00054F90">
        <w:rPr>
          <w:rFonts w:ascii="Times New Roman" w:eastAsia="Tahoma,Bold" w:hAnsi="Times New Roman" w:cs="Times New Roman"/>
          <w:b/>
          <w:bCs/>
          <w:sz w:val="24"/>
          <w:szCs w:val="24"/>
        </w:rPr>
        <w:t xml:space="preserve"> (1847-1940)</w:t>
      </w:r>
    </w:p>
    <w:p w:rsidR="004542D5" w:rsidRPr="009B74B0" w:rsidRDefault="004542D5" w:rsidP="004542D5">
      <w:pPr>
        <w:autoSpaceDE w:val="0"/>
        <w:autoSpaceDN w:val="0"/>
        <w:adjustRightInd w:val="0"/>
        <w:spacing w:after="0" w:line="240" w:lineRule="auto"/>
        <w:rPr>
          <w:rFonts w:ascii="Times New Roman" w:eastAsia="Tahoma,Bold" w:hAnsi="Times New Roman" w:cs="Times New Roman"/>
          <w:b/>
          <w:bCs/>
          <w:color w:val="5B5249"/>
          <w:sz w:val="24"/>
          <w:szCs w:val="24"/>
        </w:rPr>
      </w:pPr>
    </w:p>
    <w:p w:rsidR="00641252" w:rsidRDefault="00054F90" w:rsidP="003D3C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4F90">
        <w:rPr>
          <w:rFonts w:ascii="Times New Roman" w:hAnsi="Times New Roman" w:cs="Times New Roman"/>
          <w:sz w:val="24"/>
          <w:szCs w:val="24"/>
        </w:rPr>
        <w:t>Милану Јовановићу Батуту припада посебно место у медицини Србије а посебно у социјалној.</w:t>
      </w:r>
      <w:proofErr w:type="gramEnd"/>
      <w:r w:rsidRPr="00054F90">
        <w:rPr>
          <w:rFonts w:ascii="Times New Roman" w:hAnsi="Times New Roman" w:cs="Times New Roman"/>
          <w:sz w:val="24"/>
          <w:szCs w:val="24"/>
        </w:rPr>
        <w:t xml:space="preserve"> По завршетку студија из </w:t>
      </w:r>
      <w:proofErr w:type="gramStart"/>
      <w:r w:rsidRPr="00054F90">
        <w:rPr>
          <w:rFonts w:ascii="Times New Roman" w:hAnsi="Times New Roman" w:cs="Times New Roman"/>
          <w:sz w:val="24"/>
          <w:szCs w:val="24"/>
        </w:rPr>
        <w:t>Беча ,</w:t>
      </w:r>
      <w:proofErr w:type="gramEnd"/>
      <w:r w:rsidRPr="00054F90">
        <w:rPr>
          <w:rFonts w:ascii="Times New Roman" w:hAnsi="Times New Roman" w:cs="Times New Roman"/>
          <w:sz w:val="24"/>
          <w:szCs w:val="24"/>
        </w:rPr>
        <w:t xml:space="preserve"> Батут је најпре био управник болнице и организатор здравствене службе на Цетињу да би, по доласку у Београд у свим институцијама у којима је радио или сарађивао оставио креативни печат реформатора, здравственог васпитача и јавноздравствено опредељеног лекара. </w:t>
      </w:r>
      <w:proofErr w:type="gramStart"/>
      <w:r w:rsidRPr="00054F90">
        <w:rPr>
          <w:rFonts w:ascii="Times New Roman" w:hAnsi="Times New Roman" w:cs="Times New Roman"/>
          <w:sz w:val="24"/>
          <w:szCs w:val="24"/>
        </w:rPr>
        <w:t>Био је председник српског лекарског друштва, председник друштва за чување јавног здравља, оснивач и уредник часописа Народно здравље, оснивач, професор и први декан Медицинског факултета у Београду. Показивао је велико интересовање за коришчење статистике и проучавање здравственог стања становнишства.</w:t>
      </w:r>
      <w:proofErr w:type="gramEnd"/>
      <w:r w:rsidRPr="00054F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4F90">
        <w:rPr>
          <w:rFonts w:ascii="Times New Roman" w:hAnsi="Times New Roman" w:cs="Times New Roman"/>
          <w:sz w:val="24"/>
          <w:szCs w:val="24"/>
        </w:rPr>
        <w:t>Њему дугујемо прве систематске анализе о кретању туберколозе као и проучавање њених социјално медицинских карактеристика.</w:t>
      </w:r>
      <w:proofErr w:type="gramEnd"/>
      <w:r w:rsidRPr="00054F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4F90">
        <w:rPr>
          <w:rFonts w:ascii="Times New Roman" w:hAnsi="Times New Roman" w:cs="Times New Roman"/>
          <w:sz w:val="24"/>
          <w:szCs w:val="24"/>
        </w:rPr>
        <w:t>Његова најзначајнија активност, којој је остао веран читавог живота било је ширење здравствене културе и образовање лекара за реализовање задатака из те делатности.</w:t>
      </w:r>
      <w:proofErr w:type="gramEnd"/>
    </w:p>
    <w:p w:rsidR="00641252" w:rsidRDefault="00641252" w:rsidP="003D3C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3C1A" w:rsidRPr="00054F90" w:rsidRDefault="00641252" w:rsidP="00054F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</w:t>
      </w:r>
    </w:p>
    <w:p w:rsidR="006939ED" w:rsidRDefault="006939ED" w:rsidP="005A4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,Bold" w:hAnsi="Times New Roman" w:cs="Times New Roman"/>
          <w:b/>
          <w:bCs/>
          <w:color w:val="5B5249"/>
          <w:sz w:val="24"/>
          <w:szCs w:val="24"/>
        </w:rPr>
      </w:pPr>
    </w:p>
    <w:p w:rsidR="004641E9" w:rsidRPr="00B479AE" w:rsidRDefault="00054F90" w:rsidP="00EB4C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Aндрија Штампар</w:t>
      </w:r>
      <w:r w:rsidR="00B479AE" w:rsidRPr="00B479AE">
        <w:rPr>
          <w:rFonts w:ascii="Times New Roman" w:hAnsi="Times New Roman" w:cs="Times New Roman"/>
          <w:b/>
          <w:sz w:val="24"/>
          <w:szCs w:val="24"/>
        </w:rPr>
        <w:t xml:space="preserve"> (1888-1958)</w:t>
      </w:r>
      <w:r w:rsidR="00EB4C30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360045" distR="114300" simplePos="0" relativeHeight="251664384" behindDoc="0" locked="0" layoutInCell="1" allowOverlap="1">
            <wp:simplePos x="0" y="0"/>
            <wp:positionH relativeFrom="column">
              <wp:posOffset>4235450</wp:posOffset>
            </wp:positionH>
            <wp:positionV relativeFrom="paragraph">
              <wp:posOffset>225425</wp:posOffset>
            </wp:positionV>
            <wp:extent cx="1475740" cy="1996440"/>
            <wp:effectExtent l="19050" t="0" r="0" b="0"/>
            <wp:wrapSquare wrapText="left"/>
            <wp:docPr id="2" name="Picture 2" descr="C:\Users\Gaga\Desktop\stamp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ga\Desktop\stampar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40" cy="199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4F90" w:rsidRPr="00054F90" w:rsidRDefault="00054F90" w:rsidP="00054F9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4F90">
        <w:rPr>
          <w:rFonts w:ascii="Times New Roman" w:hAnsi="Times New Roman" w:cs="Times New Roman"/>
          <w:sz w:val="24"/>
          <w:szCs w:val="24"/>
        </w:rPr>
        <w:t>Тражећи следбеника за своје идеје, Батут доводи у Србију из Хрватске др Штампара. Др Штампар један је од најзначајнијих социјално-медицинских умова у Европи. По специјалности је био хигијеничар и лекар социјалне медицине.</w:t>
      </w:r>
      <w:proofErr w:type="gramEnd"/>
      <w:r w:rsidRPr="00054F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4F90">
        <w:rPr>
          <w:rFonts w:ascii="Times New Roman" w:hAnsi="Times New Roman" w:cs="Times New Roman"/>
          <w:sz w:val="24"/>
          <w:szCs w:val="24"/>
        </w:rPr>
        <w:t>Већ као студент медицине у Бечу бива фасциниран Гротјановим идејама социјалне медицине и остаје веран свом избору до краја живота.</w:t>
      </w:r>
      <w:proofErr w:type="gramEnd"/>
      <w:r w:rsidRPr="00054F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4F90">
        <w:rPr>
          <w:rFonts w:ascii="Times New Roman" w:hAnsi="Times New Roman" w:cs="Times New Roman"/>
          <w:sz w:val="24"/>
          <w:szCs w:val="24"/>
        </w:rPr>
        <w:t xml:space="preserve">Штампар је </w:t>
      </w:r>
      <w:r w:rsidRPr="00054F90">
        <w:rPr>
          <w:rFonts w:ascii="Times New Roman" w:hAnsi="Times New Roman" w:cs="Times New Roman"/>
          <w:sz w:val="24"/>
          <w:szCs w:val="24"/>
        </w:rPr>
        <w:lastRenderedPageBreak/>
        <w:t>радио на сузбијању заразних болести, оснивао је хигијенске установе и заводе, осмислио и реализовао у пракси идеје о домовима здравља.</w:t>
      </w:r>
      <w:proofErr w:type="gramEnd"/>
      <w:r w:rsidRPr="00054F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4F90">
        <w:rPr>
          <w:rFonts w:ascii="Times New Roman" w:hAnsi="Times New Roman" w:cs="Times New Roman"/>
          <w:sz w:val="24"/>
          <w:szCs w:val="24"/>
        </w:rPr>
        <w:t>Био је декан Медицинског факултета у Загребу, први професор социјалне медицине И писац првог удзбеника из те области.</w:t>
      </w:r>
      <w:proofErr w:type="gramEnd"/>
      <w:r w:rsidRPr="00054F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4F90">
        <w:rPr>
          <w:rFonts w:ascii="Times New Roman" w:hAnsi="Times New Roman" w:cs="Times New Roman"/>
          <w:sz w:val="24"/>
          <w:szCs w:val="24"/>
        </w:rPr>
        <w:t>Један значајни део своје каријере посветио је интернационалном здравству посебно СЗО.</w:t>
      </w:r>
      <w:proofErr w:type="gramEnd"/>
      <w:r w:rsidRPr="00054F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4F90">
        <w:rPr>
          <w:rFonts w:ascii="Times New Roman" w:hAnsi="Times New Roman" w:cs="Times New Roman"/>
          <w:sz w:val="24"/>
          <w:szCs w:val="24"/>
        </w:rPr>
        <w:t>Један је од оснивача ове организације као и председавајући њеној првој Генералној скупштини.</w:t>
      </w:r>
      <w:proofErr w:type="gramEnd"/>
      <w:r w:rsidRPr="00054F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4F90">
        <w:rPr>
          <w:rFonts w:ascii="Times New Roman" w:hAnsi="Times New Roman" w:cs="Times New Roman"/>
          <w:sz w:val="24"/>
          <w:szCs w:val="24"/>
        </w:rPr>
        <w:t>За име Андрије Штампара везује се и формулисањечувене дефиниције здравља од 7.</w:t>
      </w:r>
      <w:proofErr w:type="gramEnd"/>
      <w:r w:rsidRPr="00054F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4F90">
        <w:rPr>
          <w:rFonts w:ascii="Times New Roman" w:hAnsi="Times New Roman" w:cs="Times New Roman"/>
          <w:sz w:val="24"/>
          <w:szCs w:val="24"/>
        </w:rPr>
        <w:t>Априла 1948.</w:t>
      </w:r>
      <w:proofErr w:type="gramEnd"/>
      <w:r w:rsidRPr="00054F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4F90">
        <w:rPr>
          <w:rFonts w:ascii="Times New Roman" w:hAnsi="Times New Roman" w:cs="Times New Roman"/>
          <w:sz w:val="24"/>
          <w:szCs w:val="24"/>
        </w:rPr>
        <w:t>Године која се налази у Уставу СЗО.</w:t>
      </w:r>
      <w:proofErr w:type="gramEnd"/>
      <w:r w:rsidRPr="00054F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4F90">
        <w:rPr>
          <w:rFonts w:ascii="Times New Roman" w:hAnsi="Times New Roman" w:cs="Times New Roman"/>
          <w:sz w:val="24"/>
          <w:szCs w:val="24"/>
        </w:rPr>
        <w:t>Заједно са Батутом и другим стручњацима окупљеним око њих, при Министарству здравља југославије основао је 1923.</w:t>
      </w:r>
      <w:proofErr w:type="gramEnd"/>
      <w:r w:rsidRPr="00054F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4F90">
        <w:rPr>
          <w:rFonts w:ascii="Times New Roman" w:hAnsi="Times New Roman" w:cs="Times New Roman"/>
          <w:sz w:val="24"/>
          <w:szCs w:val="24"/>
        </w:rPr>
        <w:t>Године институт за социјалну медицину, на чијем се челу налазио др Богољуб Констатиновић.</w:t>
      </w:r>
      <w:proofErr w:type="gramEnd"/>
    </w:p>
    <w:p w:rsidR="00054F90" w:rsidRPr="00054F90" w:rsidRDefault="00054F90" w:rsidP="00054F9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054F90">
        <w:rPr>
          <w:rFonts w:ascii="Times New Roman" w:hAnsi="Times New Roman" w:cs="Times New Roman"/>
          <w:b/>
          <w:sz w:val="24"/>
          <w:szCs w:val="24"/>
        </w:rPr>
        <w:t>р Богољуб Констатиновић</w:t>
      </w:r>
      <w:r w:rsidRPr="00054F90">
        <w:rPr>
          <w:rFonts w:ascii="Times New Roman" w:hAnsi="Times New Roman" w:cs="Times New Roman"/>
          <w:sz w:val="24"/>
          <w:szCs w:val="24"/>
        </w:rPr>
        <w:t xml:space="preserve"> је први специјалиста социјалне медицине код нас и први наставник на Медицинском факултету за тај предмет 1934.</w:t>
      </w:r>
      <w:proofErr w:type="gramEnd"/>
      <w:r w:rsidRPr="00054F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4F9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054F90">
        <w:rPr>
          <w:rFonts w:ascii="Times New Roman" w:hAnsi="Times New Roman" w:cs="Times New Roman"/>
          <w:sz w:val="24"/>
          <w:szCs w:val="24"/>
        </w:rPr>
        <w:t>.</w:t>
      </w:r>
    </w:p>
    <w:p w:rsidR="009F1DAE" w:rsidRDefault="00054F90" w:rsidP="00054F90">
      <w:pPr>
        <w:jc w:val="both"/>
        <w:rPr>
          <w:rFonts w:ascii="Times New Roman" w:hAnsi="Times New Roman" w:cs="Times New Roman"/>
          <w:sz w:val="24"/>
          <w:szCs w:val="24"/>
        </w:rPr>
      </w:pPr>
      <w:r w:rsidRPr="00054F90">
        <w:rPr>
          <w:rFonts w:ascii="Times New Roman" w:hAnsi="Times New Roman" w:cs="Times New Roman"/>
          <w:b/>
          <w:sz w:val="24"/>
          <w:szCs w:val="24"/>
        </w:rPr>
        <w:t>Професор др Радомир Герић</w:t>
      </w:r>
      <w:r w:rsidRPr="00054F90">
        <w:rPr>
          <w:rFonts w:ascii="Times New Roman" w:hAnsi="Times New Roman" w:cs="Times New Roman"/>
          <w:sz w:val="24"/>
          <w:szCs w:val="24"/>
        </w:rPr>
        <w:t xml:space="preserve"> (1913-1984) био је, после Другог светског рата, први предавач социјалне медицине на Медицинском факултету у Београду и човек који је наставио дугу социјално медицинску традицију код нас. </w:t>
      </w:r>
      <w:proofErr w:type="gramStart"/>
      <w:r w:rsidRPr="00054F90">
        <w:rPr>
          <w:rFonts w:ascii="Times New Roman" w:hAnsi="Times New Roman" w:cs="Times New Roman"/>
          <w:sz w:val="24"/>
          <w:szCs w:val="24"/>
        </w:rPr>
        <w:t>Герић је паралелно обављао две врсте активности, административно-управне и наставничко истраживачке.</w:t>
      </w:r>
      <w:proofErr w:type="gramEnd"/>
      <w:r w:rsidRPr="00054F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4F90">
        <w:rPr>
          <w:rFonts w:ascii="Times New Roman" w:hAnsi="Times New Roman" w:cs="Times New Roman"/>
          <w:sz w:val="24"/>
          <w:szCs w:val="24"/>
        </w:rPr>
        <w:t>Ангажовао се и изван граница земље, посебно у СЗО где је обављао висоје дужности и уживао је огроман углед.</w:t>
      </w:r>
      <w:proofErr w:type="gramEnd"/>
    </w:p>
    <w:p w:rsidR="00FF2D82" w:rsidRPr="009329B8" w:rsidRDefault="009329B8" w:rsidP="009329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9B8">
        <w:rPr>
          <w:rFonts w:ascii="Times New Roman" w:hAnsi="Times New Roman" w:cs="Times New Roman"/>
          <w:b/>
          <w:sz w:val="28"/>
          <w:szCs w:val="28"/>
        </w:rPr>
        <w:t>Дефиниције социјалне медицине</w:t>
      </w:r>
    </w:p>
    <w:p w:rsidR="00FF2D82" w:rsidRPr="00FF2D82" w:rsidRDefault="009329B8" w:rsidP="00FF2D82">
      <w:pPr>
        <w:rPr>
          <w:rFonts w:ascii="Times New Roman" w:hAnsi="Times New Roman" w:cs="Times New Roman"/>
          <w:sz w:val="24"/>
          <w:szCs w:val="24"/>
        </w:rPr>
      </w:pPr>
      <w:r w:rsidRPr="00FF2D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F2D82" w:rsidRPr="00FF2D82">
        <w:rPr>
          <w:rFonts w:ascii="Times New Roman" w:hAnsi="Times New Roman" w:cs="Times New Roman"/>
          <w:sz w:val="24"/>
          <w:szCs w:val="24"/>
        </w:rPr>
        <w:t>“Социјална медицина је наука која се бави испитивањем међусобног утицаја социјалних односа и патолошких појава у народу и проналажењем мера социјалног карактера за унапређење народног здравља.”</w:t>
      </w:r>
      <w:proofErr w:type="gramEnd"/>
    </w:p>
    <w:p w:rsidR="00FF2D82" w:rsidRPr="00FF2D82" w:rsidRDefault="009329B8" w:rsidP="009329B8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(Штампар А.</w:t>
      </w:r>
      <w:r w:rsidR="00FF2D82" w:rsidRPr="00FF2D82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FF2D82" w:rsidRPr="00FF2D82" w:rsidRDefault="00FF2D82" w:rsidP="00FF2D8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F2D82">
        <w:rPr>
          <w:rFonts w:ascii="Times New Roman" w:hAnsi="Times New Roman" w:cs="Times New Roman"/>
          <w:sz w:val="24"/>
          <w:szCs w:val="24"/>
        </w:rPr>
        <w:t>“Социјална медицина значи организовану бригу заједнице, државе и друштва као целине за здравље и добробит читавог народа”.</w:t>
      </w:r>
      <w:proofErr w:type="gramEnd"/>
    </w:p>
    <w:p w:rsidR="00FF2D82" w:rsidRPr="00FF2D82" w:rsidRDefault="009329B8" w:rsidP="009329B8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(Герић Р.</w:t>
      </w:r>
      <w:r w:rsidR="00FF2D82" w:rsidRPr="00FF2D82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FF2D82" w:rsidRPr="00FF2D82" w:rsidRDefault="00FF2D82" w:rsidP="00FF2D8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F2D82">
        <w:rPr>
          <w:rFonts w:ascii="Times New Roman" w:hAnsi="Times New Roman" w:cs="Times New Roman"/>
          <w:sz w:val="24"/>
          <w:szCs w:val="24"/>
        </w:rPr>
        <w:t>“Наука која проучава здравствено стање народа и разне утицаје на мјега, систем и организацију здравствене заштите као и могућност примене и итицај савремених тековина науке у систему здравствене заштите”.</w:t>
      </w:r>
      <w:proofErr w:type="gramEnd"/>
    </w:p>
    <w:p w:rsidR="00FF2D82" w:rsidRPr="009329B8" w:rsidRDefault="00FF2D82" w:rsidP="009329B8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FF2D82">
        <w:rPr>
          <w:rFonts w:ascii="Times New Roman" w:hAnsi="Times New Roman" w:cs="Times New Roman"/>
          <w:sz w:val="24"/>
          <w:szCs w:val="24"/>
        </w:rPr>
        <w:t>(Савић С, Јаковљевић Ђ.</w:t>
      </w:r>
      <w:r w:rsidR="009329B8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FF2D82" w:rsidRPr="00FF2D82" w:rsidRDefault="009329B8" w:rsidP="00FF2D82">
      <w:pPr>
        <w:rPr>
          <w:rFonts w:ascii="Times New Roman" w:hAnsi="Times New Roman" w:cs="Times New Roman"/>
          <w:sz w:val="24"/>
          <w:szCs w:val="24"/>
        </w:rPr>
      </w:pPr>
      <w:r w:rsidRPr="00FF2D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F2D82" w:rsidRPr="00FF2D82">
        <w:rPr>
          <w:rFonts w:ascii="Times New Roman" w:hAnsi="Times New Roman" w:cs="Times New Roman"/>
          <w:sz w:val="24"/>
          <w:szCs w:val="24"/>
        </w:rPr>
        <w:t>“Социјална медицина је примена епидемиологије и социјалних наука на истраживање, као и на заштиту здравља, и то како појединаца, тако и целокупног становништва”.</w:t>
      </w:r>
      <w:proofErr w:type="gramEnd"/>
    </w:p>
    <w:p w:rsidR="00FF2D82" w:rsidRPr="009329B8" w:rsidRDefault="00FF2D82" w:rsidP="009329B8">
      <w:pPr>
        <w:jc w:val="right"/>
        <w:rPr>
          <w:rFonts w:ascii="Times New Roman" w:hAnsi="Times New Roman" w:cs="Times New Roman"/>
          <w:sz w:val="24"/>
          <w:szCs w:val="24"/>
        </w:rPr>
      </w:pPr>
      <w:r w:rsidRPr="00FF2D82">
        <w:rPr>
          <w:rFonts w:ascii="Times New Roman" w:hAnsi="Times New Roman" w:cs="Times New Roman"/>
          <w:sz w:val="24"/>
          <w:szCs w:val="24"/>
        </w:rPr>
        <w:t>(</w:t>
      </w:r>
      <w:r w:rsidR="009329B8">
        <w:rPr>
          <w:rFonts w:ascii="Times New Roman" w:hAnsi="Times New Roman" w:cs="Times New Roman"/>
          <w:sz w:val="24"/>
          <w:szCs w:val="24"/>
        </w:rPr>
        <w:t>Susser M.)</w:t>
      </w:r>
    </w:p>
    <w:p w:rsidR="00FF2D82" w:rsidRPr="00FF2D82" w:rsidRDefault="00FF2D82" w:rsidP="00FF2D8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F2D82">
        <w:rPr>
          <w:rFonts w:ascii="Times New Roman" w:hAnsi="Times New Roman" w:cs="Times New Roman"/>
          <w:sz w:val="24"/>
          <w:szCs w:val="24"/>
        </w:rPr>
        <w:lastRenderedPageBreak/>
        <w:t>“Социјална медицина је област медицине која проучава утицај колективног понашања организованог друштва на појединце који припадају различитим, често депривираним групама”.</w:t>
      </w:r>
      <w:proofErr w:type="gramEnd"/>
    </w:p>
    <w:p w:rsidR="00FF2D82" w:rsidRPr="009329B8" w:rsidRDefault="00FF2D82" w:rsidP="009329B8">
      <w:pPr>
        <w:jc w:val="right"/>
        <w:rPr>
          <w:rFonts w:ascii="Times New Roman" w:hAnsi="Times New Roman" w:cs="Times New Roman"/>
          <w:sz w:val="24"/>
          <w:szCs w:val="24"/>
        </w:rPr>
      </w:pPr>
      <w:r w:rsidRPr="009329B8">
        <w:rPr>
          <w:rFonts w:ascii="Times New Roman" w:hAnsi="Times New Roman" w:cs="Times New Roman"/>
          <w:sz w:val="24"/>
          <w:szCs w:val="24"/>
        </w:rPr>
        <w:t>(</w:t>
      </w:r>
      <w:r w:rsidR="009329B8">
        <w:rPr>
          <w:rFonts w:ascii="Times New Roman" w:hAnsi="Times New Roman" w:cs="Times New Roman"/>
        </w:rPr>
        <w:t>McGraw Hill</w:t>
      </w:r>
      <w:r w:rsidR="009329B8" w:rsidRPr="009329B8">
        <w:rPr>
          <w:rFonts w:ascii="Times New Roman" w:hAnsi="Times New Roman" w:cs="Times New Roman"/>
        </w:rPr>
        <w:t>)</w:t>
      </w:r>
    </w:p>
    <w:p w:rsidR="00FF2D82" w:rsidRPr="009329B8" w:rsidRDefault="00FF2D82" w:rsidP="00FF2D8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F2D82">
        <w:rPr>
          <w:rFonts w:ascii="Times New Roman" w:hAnsi="Times New Roman" w:cs="Times New Roman"/>
          <w:sz w:val="24"/>
          <w:szCs w:val="24"/>
        </w:rPr>
        <w:t>“Социјална медицина је академска дисциплина која проучава социјалне факторе у болести И здрављу, као и начин функционисања социјалних (здравствених) институција”.</w:t>
      </w:r>
      <w:proofErr w:type="gramEnd"/>
      <w:r w:rsidR="009329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2D82" w:rsidRPr="009329B8" w:rsidRDefault="00FF2D82" w:rsidP="009329B8">
      <w:pPr>
        <w:jc w:val="right"/>
        <w:rPr>
          <w:rFonts w:ascii="Times New Roman" w:hAnsi="Times New Roman" w:cs="Times New Roman"/>
          <w:sz w:val="24"/>
          <w:szCs w:val="24"/>
        </w:rPr>
      </w:pPr>
      <w:r w:rsidRPr="00FF2D82">
        <w:rPr>
          <w:rFonts w:ascii="Times New Roman" w:hAnsi="Times New Roman" w:cs="Times New Roman"/>
          <w:sz w:val="24"/>
          <w:szCs w:val="24"/>
        </w:rPr>
        <w:t>(</w:t>
      </w:r>
      <w:r w:rsidR="009329B8" w:rsidRPr="009329B8">
        <w:rPr>
          <w:rFonts w:ascii="Times New Roman" w:hAnsi="Times New Roman" w:cs="Times New Roman"/>
          <w:sz w:val="24"/>
          <w:szCs w:val="24"/>
        </w:rPr>
        <w:t>Roemer M</w:t>
      </w:r>
      <w:r w:rsidR="009329B8">
        <w:rPr>
          <w:rFonts w:ascii="Times New Roman" w:hAnsi="Times New Roman" w:cs="Times New Roman"/>
          <w:sz w:val="24"/>
          <w:szCs w:val="24"/>
        </w:rPr>
        <w:t>)</w:t>
      </w:r>
    </w:p>
    <w:p w:rsidR="00FF2D82" w:rsidRPr="009329B8" w:rsidRDefault="00FF2D82" w:rsidP="00FF2D82">
      <w:pPr>
        <w:rPr>
          <w:rFonts w:ascii="Times New Roman" w:hAnsi="Times New Roman" w:cs="Times New Roman"/>
          <w:b/>
          <w:sz w:val="24"/>
          <w:szCs w:val="24"/>
        </w:rPr>
      </w:pPr>
      <w:r w:rsidRPr="009329B8">
        <w:rPr>
          <w:rFonts w:ascii="Times New Roman" w:hAnsi="Times New Roman" w:cs="Times New Roman"/>
          <w:b/>
          <w:sz w:val="24"/>
          <w:szCs w:val="24"/>
        </w:rPr>
        <w:t>Предме</w:t>
      </w:r>
      <w:r w:rsidR="009329B8" w:rsidRPr="009329B8">
        <w:rPr>
          <w:rFonts w:ascii="Times New Roman" w:hAnsi="Times New Roman" w:cs="Times New Roman"/>
          <w:b/>
          <w:sz w:val="24"/>
          <w:szCs w:val="24"/>
        </w:rPr>
        <w:t>т проучавања социјалне медицине</w:t>
      </w:r>
    </w:p>
    <w:p w:rsidR="00FF2D82" w:rsidRPr="00FF2D82" w:rsidRDefault="00FF2D82" w:rsidP="00FF2D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F2D82">
        <w:rPr>
          <w:rFonts w:ascii="Times New Roman" w:hAnsi="Times New Roman" w:cs="Times New Roman"/>
          <w:sz w:val="24"/>
          <w:szCs w:val="24"/>
        </w:rPr>
        <w:t xml:space="preserve"> Здравље</w:t>
      </w:r>
    </w:p>
    <w:p w:rsidR="00FF2D82" w:rsidRPr="00FF2D82" w:rsidRDefault="00FF2D82" w:rsidP="00FF2D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F2D82">
        <w:rPr>
          <w:rFonts w:ascii="Times New Roman" w:hAnsi="Times New Roman" w:cs="Times New Roman"/>
          <w:sz w:val="24"/>
          <w:szCs w:val="24"/>
        </w:rPr>
        <w:t xml:space="preserve"> Мерење здравља и здравственог стања на нивоу категорија становништва и заједнице</w:t>
      </w:r>
    </w:p>
    <w:p w:rsidR="00FF2D82" w:rsidRPr="00FF2D82" w:rsidRDefault="00FF2D82" w:rsidP="00FF2D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F2D82">
        <w:rPr>
          <w:rFonts w:ascii="Times New Roman" w:hAnsi="Times New Roman" w:cs="Times New Roman"/>
          <w:sz w:val="24"/>
          <w:szCs w:val="24"/>
        </w:rPr>
        <w:t xml:space="preserve"> Организација здравствене заштите</w:t>
      </w:r>
    </w:p>
    <w:p w:rsidR="00FF2D82" w:rsidRPr="00FF2D82" w:rsidRDefault="00FF2D82" w:rsidP="00FF2D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F2D82">
        <w:rPr>
          <w:rFonts w:ascii="Times New Roman" w:hAnsi="Times New Roman" w:cs="Times New Roman"/>
          <w:sz w:val="24"/>
          <w:szCs w:val="24"/>
        </w:rPr>
        <w:t>Здравствени системи</w:t>
      </w:r>
    </w:p>
    <w:p w:rsidR="00FF2D82" w:rsidRPr="00FF2D82" w:rsidRDefault="00FF2D82" w:rsidP="00FF2D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F2D82">
        <w:rPr>
          <w:rFonts w:ascii="Times New Roman" w:hAnsi="Times New Roman" w:cs="Times New Roman"/>
          <w:sz w:val="24"/>
          <w:szCs w:val="24"/>
        </w:rPr>
        <w:t>Економика у здравству</w:t>
      </w:r>
    </w:p>
    <w:p w:rsidR="00FF2D82" w:rsidRPr="00FF2D82" w:rsidRDefault="00FF2D82" w:rsidP="00FF2D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F2D82">
        <w:rPr>
          <w:rFonts w:ascii="Times New Roman" w:hAnsi="Times New Roman" w:cs="Times New Roman"/>
          <w:sz w:val="24"/>
          <w:szCs w:val="24"/>
        </w:rPr>
        <w:t>Менадзмент у здравству</w:t>
      </w:r>
    </w:p>
    <w:p w:rsidR="00FF2D82" w:rsidRPr="00FF2D82" w:rsidRDefault="00FF2D82" w:rsidP="00FF2D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F2D82">
        <w:rPr>
          <w:rFonts w:ascii="Times New Roman" w:hAnsi="Times New Roman" w:cs="Times New Roman"/>
          <w:sz w:val="24"/>
          <w:szCs w:val="24"/>
        </w:rPr>
        <w:t>Квалитет у здравству</w:t>
      </w:r>
    </w:p>
    <w:p w:rsidR="00FF2D82" w:rsidRPr="00FF2D82" w:rsidRDefault="00FF2D82" w:rsidP="00FF2D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F2D82">
        <w:rPr>
          <w:rFonts w:ascii="Times New Roman" w:hAnsi="Times New Roman" w:cs="Times New Roman"/>
          <w:sz w:val="24"/>
          <w:szCs w:val="24"/>
        </w:rPr>
        <w:t>Планирање за здравље</w:t>
      </w:r>
    </w:p>
    <w:p w:rsidR="00FF2D82" w:rsidRPr="00FF2D82" w:rsidRDefault="00FF2D82" w:rsidP="00FF2D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F2D82">
        <w:rPr>
          <w:rFonts w:ascii="Times New Roman" w:hAnsi="Times New Roman" w:cs="Times New Roman"/>
          <w:sz w:val="24"/>
          <w:szCs w:val="24"/>
        </w:rPr>
        <w:t>Понашање и здравље</w:t>
      </w:r>
    </w:p>
    <w:p w:rsidR="00FF2D82" w:rsidRPr="00FF2D82" w:rsidRDefault="00FF2D82" w:rsidP="00FF2D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F2D82">
        <w:rPr>
          <w:rFonts w:ascii="Times New Roman" w:hAnsi="Times New Roman" w:cs="Times New Roman"/>
          <w:sz w:val="24"/>
          <w:szCs w:val="24"/>
        </w:rPr>
        <w:t>Васпитање за здравље</w:t>
      </w:r>
    </w:p>
    <w:p w:rsidR="00FF2D82" w:rsidRPr="00FF2D82" w:rsidRDefault="00FF2D82" w:rsidP="00FF2D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F2D82">
        <w:rPr>
          <w:rFonts w:ascii="Times New Roman" w:hAnsi="Times New Roman" w:cs="Times New Roman"/>
          <w:sz w:val="24"/>
          <w:szCs w:val="24"/>
        </w:rPr>
        <w:t>Технологије за здравље</w:t>
      </w:r>
    </w:p>
    <w:p w:rsidR="00FF2D82" w:rsidRPr="009329B8" w:rsidRDefault="00FF2D82" w:rsidP="009329B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329B8">
        <w:rPr>
          <w:rFonts w:ascii="Times New Roman" w:hAnsi="Times New Roman" w:cs="Times New Roman"/>
          <w:sz w:val="24"/>
          <w:szCs w:val="24"/>
        </w:rPr>
        <w:t>Образовање за здравље, кадар за здравље</w:t>
      </w:r>
    </w:p>
    <w:p w:rsidR="00FF2D82" w:rsidRPr="009329B8" w:rsidRDefault="00FF2D82" w:rsidP="009329B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329B8">
        <w:rPr>
          <w:rFonts w:ascii="Times New Roman" w:hAnsi="Times New Roman" w:cs="Times New Roman"/>
          <w:sz w:val="24"/>
          <w:szCs w:val="24"/>
        </w:rPr>
        <w:t>Здравствено информациони систем</w:t>
      </w:r>
    </w:p>
    <w:p w:rsidR="00D00F5E" w:rsidRPr="009329B8" w:rsidRDefault="00FF2D82" w:rsidP="009329B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329B8">
        <w:rPr>
          <w:rFonts w:ascii="Times New Roman" w:hAnsi="Times New Roman" w:cs="Times New Roman"/>
          <w:sz w:val="24"/>
          <w:szCs w:val="24"/>
        </w:rPr>
        <w:t>Истраживања у здравству</w:t>
      </w:r>
    </w:p>
    <w:p w:rsidR="00D14F17" w:rsidRPr="00D14F17" w:rsidRDefault="00D14F17" w:rsidP="00D14F1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A23" w:rsidRPr="00C05A23" w:rsidRDefault="00C05A23" w:rsidP="00C05A2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05A2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САВРЕМЕНИ КОНЦЕПТ ЗДРАВЉА</w:t>
      </w:r>
    </w:p>
    <w:p w:rsidR="00C05A23" w:rsidRPr="00C05A23" w:rsidRDefault="00C05A23" w:rsidP="00C05A23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05A23" w:rsidRPr="00C05A23" w:rsidRDefault="00C05A23" w:rsidP="00C05A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5A23">
        <w:rPr>
          <w:rFonts w:ascii="Times New Roman" w:eastAsia="Times New Roman" w:hAnsi="Times New Roman" w:cs="Times New Roman"/>
          <w:b/>
          <w:sz w:val="28"/>
          <w:szCs w:val="28"/>
        </w:rPr>
        <w:t>Теоријски концепт здравља</w:t>
      </w:r>
    </w:p>
    <w:p w:rsidR="00C05A23" w:rsidRPr="00C05A23" w:rsidRDefault="00C05A23" w:rsidP="00C05A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5A23" w:rsidRPr="00C05A23" w:rsidRDefault="00C05A23" w:rsidP="00C05A23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Здравље је један од најзначајнијих атрибута нашег живота, услов за обављање свакодневних активности, један од предуслова за срећу.</w:t>
      </w:r>
      <w:proofErr w:type="gramEnd"/>
    </w:p>
    <w:p w:rsidR="00C05A23" w:rsidRPr="00C05A23" w:rsidRDefault="00C05A23" w:rsidP="00C05A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Разумевање теоријског концепта здравља  је актуелно од самих почетака медицинске научне мисли</w:t>
      </w:r>
      <w:r w:rsidRPr="00C05A23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</w:t>
      </w:r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5A2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То је заправо историјат борбе за превласт два различита схватања о концепту</w:t>
      </w:r>
      <w:r w:rsidRPr="00C05A2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05A2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медицинске науке и задацима медицине:</w:t>
      </w:r>
    </w:p>
    <w:p w:rsidR="00C05A23" w:rsidRPr="00C05A23" w:rsidRDefault="00C05A23" w:rsidP="00C05A2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 једном, примаран задатак медицине јесте да промовише здравље, да превенира болест и да обезебди здравствену заштиту становништву;</w:t>
      </w:r>
    </w:p>
    <w:p w:rsidR="00C05A23" w:rsidRPr="00C05A23" w:rsidRDefault="00C05A23" w:rsidP="00C05A2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>По другом, лечење нарушеног здравља (болести) представља основни задатак медицине.</w:t>
      </w:r>
    </w:p>
    <w:p w:rsidR="00C05A23" w:rsidRPr="00C05A23" w:rsidRDefault="00C05A23" w:rsidP="00C05A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Развој схватања о здрављу мењао се кроз историју, пратећи са једне стране сталне напоре човека да се адаптира и опстане у стално промењивим условима живота, а са друге развој сазнања у оквиру медицинских и сродних наука.</w:t>
      </w:r>
      <w:proofErr w:type="gramEnd"/>
    </w:p>
    <w:p w:rsidR="00C05A23" w:rsidRPr="00C05A23" w:rsidRDefault="00C05A23" w:rsidP="00C05A23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5A23" w:rsidRDefault="00C05A23" w:rsidP="00C05A23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5A23" w:rsidRPr="00C05A23" w:rsidRDefault="00C05A23" w:rsidP="00C05A23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b/>
          <w:sz w:val="24"/>
          <w:szCs w:val="24"/>
        </w:rPr>
        <w:t>Модели здравља и болести</w:t>
      </w:r>
    </w:p>
    <w:p w:rsidR="00C05A23" w:rsidRPr="00C05A23" w:rsidRDefault="00C05A23" w:rsidP="00C05A23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5A23" w:rsidRPr="00C05A23" w:rsidRDefault="00C05A23" w:rsidP="00C05A23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b/>
          <w:sz w:val="24"/>
          <w:szCs w:val="24"/>
        </w:rPr>
        <w:t>Антички период</w:t>
      </w:r>
    </w:p>
    <w:p w:rsidR="00C05A23" w:rsidRPr="00C05A23" w:rsidRDefault="00C05A23" w:rsidP="00C05A23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5A23" w:rsidRPr="00C05A23" w:rsidRDefault="00C05A23" w:rsidP="00C05A23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Прва забележена објашњења говоре о здрављу као стању равнотеже.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Кинези су сматрали да ако се наруши природни ред ствари у универзуму мора настати болест.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У античкој Грчкој здрављем се баве не само лекари већ и филозофи.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Платон каже да је здравље хармонија која је основ сваког моралног понашања.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Демокрит сматра да се не треба молити богу за здравље јер је оно у рукама самих људи.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Здравље као стање равнотеже најдетаљније је разрадио Хипократ. Природа, каже у својим делима Хипократ, има непрекидну тежњу да одржи стање стабилности па се стога својим снагама непрекидно адаптира и реадаптира своје елементе да би очувала равнотежу.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У тој равнотежи човек је здрав.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Различити утицаји доводе до поремећаја равнотеже и онда се јавља болест.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Дужност лекара је да помогне природи у поновном успостављању нарушене равнотеже.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Антички период схватања здравља оставио је медицинској науци концепт постојања везе између човека и његове околине, схватање о јединству тела и душе, као и схватање здравља као равнотежу човека и његове околине.</w:t>
      </w:r>
      <w:proofErr w:type="gramEnd"/>
    </w:p>
    <w:p w:rsidR="00C05A23" w:rsidRPr="00C05A23" w:rsidRDefault="00C05A23" w:rsidP="00C05A23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5A23" w:rsidRPr="00C05A23" w:rsidRDefault="00C05A23" w:rsidP="00C05A23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b/>
          <w:sz w:val="24"/>
          <w:szCs w:val="24"/>
        </w:rPr>
        <w:t>Биомедицински модел</w:t>
      </w:r>
    </w:p>
    <w:p w:rsidR="00C05A23" w:rsidRPr="00C05A23" w:rsidRDefault="00C05A23" w:rsidP="00C05A23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5A23" w:rsidRPr="00C05A23" w:rsidRDefault="00C05A23" w:rsidP="00C05A23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Снажан развој овог приступа у објашњењу здравља започиње у XVI веку када су значајна сазнања о функционисању физичког света почела да се примењују и на машину људског тела, којом управљају физички закони.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По првој, владајућој парадигми, људско тело било је модел машине, а здравље је представљало перфектно функционисање ове машине.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Ова научна парадигма почива на радовима Ренеа Декарта и Вилијама Харвеја, и означена је као механистички модел здравља.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Штавише, методе у лечењу недостатка здравља настале на основу овог приступа позивају се на то да су узроци обољења биолошки и да се налазе на индивидуалној основи.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Значај социјално економских узрока оштећења здравља сматра се другоразредним па је отуда и терапија индивидуализирана, биолошко-хемијско-хирушка.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Овај модел је веома дуго био апсолутно доминантан у медицинској науци, образовању здравственог кадра па и у креирању здравствене политике.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Његова снага била је толика да су се 60-их и 70-их година јављали теоретичари који су тврдили да је здравље перфектан рад машинерије људског тела и да је болест квар те машине коју доктор има задатак да поправи.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Модел је допринео научном чуду у </w:t>
      </w:r>
      <w:r w:rsidRPr="00C05A23">
        <w:rPr>
          <w:rFonts w:ascii="Times New Roman" w:eastAsia="Times New Roman" w:hAnsi="Times New Roman" w:cs="Times New Roman"/>
          <w:sz w:val="24"/>
          <w:szCs w:val="24"/>
        </w:rPr>
        <w:lastRenderedPageBreak/>
        <w:t>медицини, развоју високе технологије у дијагностици и терапији, посебно у хирушким гранама где се као врхунско достигнуће доживљава репарација и трансплатација органа.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Модел је, међутим, допринео такође значајном порасту трошкова за здравствену заштиту а да за узврат није довео до решавања најзначајнијих здравствених проблема.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05A23" w:rsidRPr="00C05A23" w:rsidRDefault="00C05A23" w:rsidP="00C05A23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5279" w:rsidRDefault="009B5279" w:rsidP="00C05A23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5A23" w:rsidRPr="00C05A23" w:rsidRDefault="00C05A23" w:rsidP="00C05A23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b/>
          <w:sz w:val="24"/>
          <w:szCs w:val="24"/>
        </w:rPr>
        <w:t>Рани социомедицински модел</w:t>
      </w:r>
    </w:p>
    <w:p w:rsidR="00C05A23" w:rsidRPr="00C05A23" w:rsidRDefault="00C05A23" w:rsidP="00C05A23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5A23" w:rsidRPr="00C05A23" w:rsidRDefault="00C05A23" w:rsidP="00C05A23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Публиковањем Чедвиковог извештаја средином XIX века препознаје се социјална основа и утицај животне средине у нхастанку болести и неспособности.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Разумевање узрока настанка кардиоваскуларних и малигних болести иде у прилог овој парадигми.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Друштвена организација и животни стилови који се огледају у начину исхране, пушењу и физичкој активности, представљају неспорне социјалне узроке настанка кардиоваскуларних болести, док се малигне болести, осим овим, могу објаснити и присуством карциногених материја у животној средини.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Стога индивидуална био-хемохирушка терапија без промене животних стилова или животне средине неће довести до смањења учесталости ових обољења.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Тако се појавила потреба за новом парадигмом, оном која препознаје да је здравствено понашање у сваком друштву социјално одређено, чак у толикој мери да је здравље само по себи више друштвено него стриктно биолошки условљено.</w:t>
      </w:r>
      <w:proofErr w:type="gramEnd"/>
    </w:p>
    <w:p w:rsidR="00C05A23" w:rsidRPr="00C05A23" w:rsidRDefault="00C05A23" w:rsidP="00C05A23">
      <w:pPr>
        <w:spacing w:after="0"/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5A23" w:rsidRPr="00C05A23" w:rsidRDefault="00C05A23" w:rsidP="00C05A23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b/>
          <w:sz w:val="24"/>
          <w:szCs w:val="24"/>
        </w:rPr>
        <w:t>Превентивни и епидемиолошки модел, модел троугла</w:t>
      </w:r>
    </w:p>
    <w:p w:rsidR="00C05A23" w:rsidRPr="00C05A23" w:rsidRDefault="00C05A23" w:rsidP="00C05A23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5A23" w:rsidRPr="00C05A23" w:rsidRDefault="00C05A23" w:rsidP="00C05A23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Основе овог приступа произишле су из првих открића везаних за имунитет, из којих су        даље следила истраживања превенције болести имунизацијом, односно вакцинацијом.</w:t>
      </w:r>
      <w:proofErr w:type="gramEnd"/>
    </w:p>
    <w:p w:rsidR="00C05A23" w:rsidRPr="00C05A23" w:rsidRDefault="00C05A23" w:rsidP="00C05A23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sz w:val="24"/>
          <w:szCs w:val="24"/>
        </w:rPr>
        <w:t>Тако се ризици по здравље могу:</w:t>
      </w:r>
    </w:p>
    <w:p w:rsidR="00C05A23" w:rsidRPr="00C05A23" w:rsidRDefault="00C05A23" w:rsidP="00C05A23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sz w:val="24"/>
          <w:szCs w:val="24"/>
        </w:rPr>
        <w:t>• Елиминисати (ерадикација)</w:t>
      </w:r>
    </w:p>
    <w:p w:rsidR="00C05A23" w:rsidRPr="00C05A23" w:rsidRDefault="00C05A23" w:rsidP="00C05A23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sz w:val="24"/>
          <w:szCs w:val="24"/>
        </w:rPr>
        <w:t>• Избећи (имунизација)</w:t>
      </w:r>
    </w:p>
    <w:p w:rsidR="00C05A23" w:rsidRPr="00C05A23" w:rsidRDefault="00C05A23" w:rsidP="00C05A23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sz w:val="24"/>
          <w:szCs w:val="24"/>
        </w:rPr>
        <w:t>• Склонити иза бране која се поставља између њих и индивидуе (заштитна средства)</w:t>
      </w:r>
    </w:p>
    <w:p w:rsidR="00C05A23" w:rsidRPr="00C05A23" w:rsidRDefault="00C05A23" w:rsidP="00C05A23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sz w:val="24"/>
          <w:szCs w:val="24"/>
        </w:rPr>
        <w:t>• Рано открити</w:t>
      </w:r>
    </w:p>
    <w:p w:rsidR="00C05A23" w:rsidRPr="00C05A23" w:rsidRDefault="00C05A23" w:rsidP="00C05A23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sz w:val="24"/>
          <w:szCs w:val="24"/>
        </w:rPr>
        <w:t>• Модификовати (утицајем на промене понашања)</w:t>
      </w:r>
    </w:p>
    <w:p w:rsidR="00C05A23" w:rsidRPr="00C05A23" w:rsidRDefault="00C05A23" w:rsidP="00C05A23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5A23" w:rsidRPr="00C05A23" w:rsidRDefault="00C05A23" w:rsidP="00C05A23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Иако је веома сличан са медицинским моделом, јер је орјентисан превасходно на болест, односно њено избегавање, овај модел је ипак отишао корак унапред јер је обухватио и околинске ризике.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У тим оквирима крећу се и почеци епидемиолошког модела, у првим годинама овог века.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Модел је подразумевао интеракцију између агенаса (проузроковача), домаћина (човека) и средине.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Осетљив домаћин, инфективни агенс и спољна средина погодна за преживљавање узрочника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,  чине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основне елементе овог </w:t>
      </w:r>
      <w:r w:rsidRPr="00C05A2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модела.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Први корак је идентификација елемента, а следећи прекид ланца на било којој тачки (елиминација узрочника, имунизација, санитација).</w:t>
      </w:r>
      <w:proofErr w:type="gramEnd"/>
    </w:p>
    <w:p w:rsidR="00C05A23" w:rsidRPr="00C05A23" w:rsidRDefault="00C05A23" w:rsidP="00C05A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Овај модел заслужан је за развој низа мера специфичне и неспецифичне заштите као и формулисање програма за спречавање заразних и незаразних обољења свуда у свету.</w:t>
      </w:r>
      <w:proofErr w:type="gramEnd"/>
    </w:p>
    <w:p w:rsidR="00C05A23" w:rsidRPr="00C05A23" w:rsidRDefault="00C05A23" w:rsidP="00C05A2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5279" w:rsidRDefault="009B5279" w:rsidP="00C05A2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5279" w:rsidRDefault="009B5279" w:rsidP="00C05A2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5A23" w:rsidRPr="00C05A23" w:rsidRDefault="00C05A23" w:rsidP="00C05A2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b/>
          <w:sz w:val="24"/>
          <w:szCs w:val="24"/>
        </w:rPr>
        <w:t>Модел дијаманта</w:t>
      </w:r>
    </w:p>
    <w:p w:rsidR="00C05A23" w:rsidRPr="00C05A23" w:rsidRDefault="00C05A23" w:rsidP="00C05A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5A23" w:rsidRPr="00C05A23" w:rsidRDefault="00C05A23" w:rsidP="00C05A23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Модел дијаманта представља модификацију првог.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Здравље, односно болест, детерминисано је дејством независних, али и међусобно повезаних варијабли: генетски фактори, начин живота и понашања, социо-економски фактори и приступачност и рад здравствене службе.</w:t>
      </w:r>
    </w:p>
    <w:p w:rsidR="00C05A23" w:rsidRPr="00C05A23" w:rsidRDefault="00C05A23" w:rsidP="009B527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76320" cy="1000760"/>
            <wp:effectExtent l="19050" t="0" r="5080" b="0"/>
            <wp:docPr id="6" name="Picture 6" descr="C:\Users\Gaga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ga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320" cy="100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A23" w:rsidRPr="00C05A23" w:rsidRDefault="00C05A23" w:rsidP="00C05A2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5A23" w:rsidRPr="00C05A23" w:rsidRDefault="00C05A23" w:rsidP="00C05A2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b/>
          <w:sz w:val="24"/>
          <w:szCs w:val="24"/>
        </w:rPr>
        <w:t>Супербиолошки модел (Haus Sely) или модел Адаптације</w:t>
      </w:r>
    </w:p>
    <w:p w:rsidR="00C05A23" w:rsidRPr="00C05A23" w:rsidRDefault="00C05A23" w:rsidP="00C05A2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5A23" w:rsidRPr="00C05A23" w:rsidRDefault="00C05A23" w:rsidP="00C05A23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Основе модела дао је Ханс Селл у својој теорији о генералном адаптационом синдрому.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По овој теорији болест настаје као резултат немогућности организма да се адаптира изазовима било из унутрашње или спољне средине.</w:t>
      </w:r>
      <w:proofErr w:type="gramEnd"/>
    </w:p>
    <w:p w:rsidR="00C05A23" w:rsidRPr="00C05A23" w:rsidRDefault="00C05A23" w:rsidP="00C05A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sz w:val="24"/>
          <w:szCs w:val="24"/>
        </w:rPr>
        <w:t>Социоеколошки модел</w:t>
      </w:r>
    </w:p>
    <w:p w:rsidR="00C05A23" w:rsidRPr="00C05A23" w:rsidRDefault="00C05A23" w:rsidP="00C05A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Ослањајући се на супербиолошки модел, овај модел даље разрађује теорију по којој се индивидуа адаптира својој физичкој и социјалној околини и савладава њихове захтеве све дотле док њеним захтевима не буде нарушен њен физички, психолошки и сазнајни баланс.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У одређеним ситуацијама или догађајима (као што су на пример сиромаштво, малнутриција, недостатак социјалне подршке, лични губици) који имају карактер стресогених, расте ризик од губитка тог баланса па самим тим и ризик обољевања.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Према овом моделу здравствено стање индивидуе је резултантаq међусобних оноса два универзума:</w:t>
      </w:r>
    </w:p>
    <w:p w:rsidR="00C05A23" w:rsidRPr="00C05A23" w:rsidRDefault="00C05A23" w:rsidP="00C05A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sz w:val="24"/>
          <w:szCs w:val="24"/>
        </w:rPr>
        <w:t>• Интерног (телесног)</w:t>
      </w:r>
    </w:p>
    <w:p w:rsidR="00C05A23" w:rsidRPr="00C05A23" w:rsidRDefault="00C05A23" w:rsidP="00C05A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•Екстерног, састављеног од мултиплих утицаја спољне средине</w:t>
      </w:r>
    </w:p>
    <w:p w:rsidR="00C05A23" w:rsidRPr="00C05A23" w:rsidRDefault="00C05A23" w:rsidP="00C05A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Основна слабост модела је што посматра ова два универзума као независне целине, одвојене једна од друге.</w:t>
      </w:r>
      <w:proofErr w:type="gramEnd"/>
    </w:p>
    <w:p w:rsidR="00C05A23" w:rsidRPr="00C05A23" w:rsidRDefault="00C05A23" w:rsidP="00C05A23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A2FF8" w:rsidRDefault="00AA2FF8" w:rsidP="00C05A23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A2FF8" w:rsidRDefault="00AA2FF8" w:rsidP="00C05A23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05A23" w:rsidRPr="00C05A23" w:rsidRDefault="00C05A23" w:rsidP="00C05A2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ДЕФИНИЦИЈЕ ЗДРАВЉА</w:t>
      </w:r>
    </w:p>
    <w:p w:rsidR="00C05A23" w:rsidRPr="00C05A23" w:rsidRDefault="00C05A23" w:rsidP="00C05A23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Покушаји да се дефинишу здравље и болест започињу са настанком људског рода и могу се пратити од времена Галена. Дефинисање појмова „здравље” и „болест” представља веома сложен задатак, јер је тешко поставити границу где престаје здравље а где почиње болест.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Различите научне дисциплине, као што су биологија, психологија и социологија имају своје различите препознатљиве концепте од којих полазе при дефинисању здравља и болести.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Вредносни критеријуми друштва, владајућа култура и филозофија друштвених заједница у одређеним историјским периодима и на појединим животним просторима имале су такође велики утицај на схватање здравља и болести.</w:t>
      </w:r>
      <w:proofErr w:type="gramEnd"/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Објашњавајући прелазак здравља у болест Хипократ каже: „Болест не долази одједном, као из ведра неба, него је последица дугог низа малих, незнатних грешака против здравља, које се надовезују једна на другу и расту као ваљајућа грудва снега, док се једног дана не свале на главу оног који греши.”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Једна од најстаријих забележених дефиниција здравља је дефиниција коју је дао Пиндар: „Здравље представља беспрекорно функционисање људског организма.”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Овакав концепт се ослања на механичистичко поимање света и уважава искључиво биолошку компоненту здравља, из које затим следи и одговарајућа методологија приступа у медицинској пракси.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Низ теоријских модела и концепата дали су свој допринос дефинисању здравља, тако да се данас у литератури може наћи велики број дефиниција које се разликују у полазним основама: за једне је то схватање здравља као идеалног концепта, друге се баве проблемима практичне природе, за једне је примарно физичко здравље за друге његове глобалне димензије.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У највећем броју медицинских уџбеника здравље је дефинисано као недостатак болести, па га и здравствени радници најчешће схватају у том, негативном концепту.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Заједнички став стручњака је да је здравље тешко дефинисати и то из неколико најзначајнијих разлога: 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‒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здравље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је превасходно нормативни концепт и много теже се објашњава од болести која еволуира, показује знаке, може се дијагностиковати, лечити, и може јој се дефинисати прогноза;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‒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здравље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је јединствено, један целовит концепт, док болести има много;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‒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добро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, позитивно здравље је тешко дефинисати јер су његове карактеристике недовољно проучене и мерљиви елементи недовољно дефинисани.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У литератури се срећу бројне дефиниције здравља.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Низ дефиниција објашњава здравље као продукт хармоничног односа човека и његове околине.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Тако Рене Дибоа (R. Dubos) каже да су 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>„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болест и здравље израз успеха или затајивања у напорима организма да одговори адаптабилно на промене у околини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>“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Један део дефиниција објашњава здравље као капацитет, потенцијал, активност, нешто што човеку омогућава самоиспуњење.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овој групи најпознатија је Парсонова 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(Parson) дефиниција по којој је 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>„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здравље стање оптималног капацитета индивидуе за ефикасно испуњење улога и задатака за које је социјализована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>“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Појам личне, индивидуалне одговорности за здравље појављује се код више аутора.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Тако Илић каже да је у процесу адаптације која је основ здравља укључена и индивидуална одговорност, па према томе здравље не може бити схваћено само као ствар физиолошке равнотеже.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Развој социјалне медицине, као науке која здравље појединца разматра у функцији његових интеракција са животном околином, резултирао је и дефиницијом здравља, у којој је здравље сагледано не само као биолошки и психолошки већ и као социјални феномен.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Устав Светске здравствене организације (СЗО) из 1948.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године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даје свеобухватну дефиницију здравља која по први пут истиче и социјалну компоненту као изузетно значајну.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ЗДРАВЉЕ У ДЕФИНИЦИЈИ СВЕТСКЕ ЗДРАВСТВЕНЕ ОРГАНИЗАЦИЈЕ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Од свих дефиниција здравља најпознатија је она коју је дала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 xml:space="preserve"> Светск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 xml:space="preserve"> здравствен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 xml:space="preserve"> организациј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(СЗО).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Својом појавом изазвала је низ професионалних дискусија и оспоравања од којих нека трају и данас. 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 xml:space="preserve">Уставом 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СЗО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 xml:space="preserve">, који је усвојен на Међународној здравственој конференцији у Њујорку </w:t>
      </w:r>
      <w:r w:rsidRPr="00C05A23">
        <w:rPr>
          <w:rFonts w:ascii="Times New Roman" w:eastAsia="Times New Roman" w:hAnsi="Times New Roman" w:cs="Times New Roman"/>
          <w:sz w:val="24"/>
          <w:szCs w:val="24"/>
          <w:lang w:val="sr-Latn-CS"/>
        </w:rPr>
        <w:t>194</w:t>
      </w:r>
      <w:r w:rsidRPr="00C05A2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05A2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. 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>године, здравље је дефинисано као „стање потпуног физичког, психичког и социјалног благостања, а не само одсуство болести и онеспособљености“. Ова дефиниција прихва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ћ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 xml:space="preserve">ена је у целом свету, мада је критикована од многих аутора 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зато што: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‒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здравље 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представља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као статички а не динамички концепт (говори о 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>„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стању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>“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‒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непрактична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је за процену здравстевних потреба и мерења здравстевног стања становништва или становника;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‒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залаже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 за идеалани концепт, који се не може достићи.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>Поред бројних примедби оваквом дефинисању здравља, постоји нешто што ову дефиницију ставља изнад свих осталих, а то је увођење социјалне компоненте здравља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(социјалног благостања)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>.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СЗО дефинише социјално благостање као 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>„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стање мира и сигурности у коме сваки човек, без разлике на расу, веру, пол, политилко уверење, има право на школовање и рад који му дају могућност да живи хармонично у здравој околини и који му пружа осигурање у случају болести, изнемоглости и старости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>“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 xml:space="preserve"> Ова компонента даје здрављу изузетну вредност и омогућава да се унапређењу здравља приђе на савременији, реалнији и рационалнији начин. Социјална компонента здравља условила је да се социјално благостање не односи само на појединца, ве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ћ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 xml:space="preserve"> и на друштвену заједницу у целини, а то је допринело и схватању здравља као дела социјалне политике.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Критике ни у ком случају нису умањиле значај дефиниције, који се превасходно огледа у томе што су све три компоненте здравља: физичка, психичка и социјална 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препознате и једнако вредноване из чега произилази обавеза заједнице да обезбеди не само здравствену службу већ и предуслове за социјално и психичко благостање.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Дефиниција СЗО не само да је преживела пуних шест деценија, него је реафирмисана (оснажена) у Декларацији о примарној здравственој заштити (Alma Ata, 1978), Декларацији из Саитаме из 1991, као и глобалној стратегији СЗО </w:t>
      </w:r>
      <w:r w:rsidRPr="00C05A23">
        <w:rPr>
          <w:rFonts w:ascii="Times New Roman" w:eastAsia="Times New Roman" w:hAnsi="Times New Roman" w:cs="Times New Roman"/>
          <w:sz w:val="24"/>
          <w:szCs w:val="24"/>
          <w:lang w:val="sr-Latn-CS"/>
        </w:rPr>
        <w:t>„</w:t>
      </w:r>
      <w:r w:rsidRPr="00C05A23">
        <w:rPr>
          <w:rFonts w:ascii="Times New Roman" w:eastAsia="Times New Roman" w:hAnsi="Times New Roman" w:cs="Times New Roman"/>
          <w:sz w:val="24"/>
          <w:szCs w:val="24"/>
        </w:rPr>
        <w:t>Здравље за све</w:t>
      </w:r>
      <w:r w:rsidRPr="00C05A23">
        <w:rPr>
          <w:rFonts w:ascii="Times New Roman" w:eastAsia="Times New Roman" w:hAnsi="Times New Roman" w:cs="Times New Roman"/>
          <w:sz w:val="24"/>
          <w:szCs w:val="24"/>
          <w:lang w:val="sr-Latn-CS"/>
        </w:rPr>
        <w:t>“</w:t>
      </w:r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до 2000. </w:t>
      </w:r>
      <w:proofErr w:type="gramStart"/>
      <w:r w:rsidRPr="00C05A23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gramEnd"/>
      <w:r w:rsidRPr="00C05A23">
        <w:rPr>
          <w:rFonts w:ascii="Times New Roman" w:eastAsia="Times New Roman" w:hAnsi="Times New Roman" w:cs="Times New Roman"/>
          <w:sz w:val="24"/>
          <w:szCs w:val="24"/>
        </w:rPr>
        <w:t xml:space="preserve"> која дефинише као циљ за период до 2000.године, ниво здравља који ће омогућити сваком појединцу да води </w:t>
      </w:r>
      <w:r w:rsidRPr="00C05A23">
        <w:rPr>
          <w:rFonts w:ascii="Times New Roman" w:eastAsia="Times New Roman" w:hAnsi="Times New Roman" w:cs="Times New Roman"/>
          <w:sz w:val="24"/>
          <w:szCs w:val="24"/>
          <w:lang w:val="sr-Latn-CS"/>
        </w:rPr>
        <w:t>„</w:t>
      </w:r>
      <w:r w:rsidRPr="00C05A23">
        <w:rPr>
          <w:rFonts w:ascii="Times New Roman" w:eastAsia="Times New Roman" w:hAnsi="Times New Roman" w:cs="Times New Roman"/>
          <w:sz w:val="24"/>
          <w:szCs w:val="24"/>
        </w:rPr>
        <w:t>економски и социјално продуктиван живот</w:t>
      </w:r>
      <w:r w:rsidRPr="00C05A23">
        <w:rPr>
          <w:rFonts w:ascii="Times New Roman" w:eastAsia="Times New Roman" w:hAnsi="Times New Roman" w:cs="Times New Roman"/>
          <w:sz w:val="24"/>
          <w:szCs w:val="24"/>
          <w:lang w:val="sr-Latn-CS"/>
        </w:rPr>
        <w:t>“</w:t>
      </w:r>
      <w:r w:rsidRPr="00C05A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СЗО је нешто касније (1990. године) унела нове елементе у властиту дефиницију у смислу да је здравље „мултидимензиони феномен динамичне равнотеже у коме се однос између индивидуе и њене околине, како социјалне тако и физичке, мора схватити као интегралан (целовит)”.</w:t>
      </w:r>
      <w:proofErr w:type="gramEnd"/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СЗО сматра здравље фундаменталним људским правом, и сходно томе, требало би да сви људи имају приступ основним ресурсима за здравље.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У Повељи о промоцији здравља прихваћеној у Отави, истакнути су одређени предуслови за здравље, као што су мир, адекватна економска средства, храна и становање, и стабилан еколошки систем.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У овој повељи здравље је дефинисано као способност да се идентификују и реализију аспирације, задовоље потребе и да се мења или савлада животна средина.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Стога је здравље ресурс за свакодневни живот, а не објекат живљења.</w:t>
      </w:r>
      <w:proofErr w:type="gramEnd"/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Здравље и болест нису раздвојени ентитети, већ континуум са оптималним здрављем на једној страни и смртним исходом на другој страни.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Сваког трнутка свог живота особа се налази у некој тачки овог континуума и њена позиција се константно мења, зависно од позитивних и негативних ефеката животног искуства, који су под утицајем биолошких, психолошких и социјалних фактора.</w:t>
      </w:r>
      <w:proofErr w:type="gramEnd"/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Болест можемо дефинисати као одступање, односно прекид нормалне структуре и функције било ког дела тела, органа или система, а који се манифестује скупом симптома и знакова чија етиологија, патологија или прогноза може бити позната или непозната.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Три концепта одсликавају системски приступ размишљања о болести.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То су недостатак здравља (обољење), неспособност (инвалидитет) и хендикеп.</w:t>
      </w:r>
      <w:proofErr w:type="gramEnd"/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Недостатак здравља, односно обољење јесте сваки губитак или абнормалност психолошке, физиолошке или анатомске структуре и функције.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Неспособност је ограничење или немогућност (који су проистекли из недостатка) да се нека активност обави на начин </w:t>
      </w:r>
      <w:proofErr w:type="gramStart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или  границама</w:t>
      </w:r>
      <w:proofErr w:type="gramEnd"/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које се сматрају нормалним за људско биће, док хендикеп представља немогућност одређене особе да, услед недостатка или неспособности, испуњава нормалну (уобичајену) друштвену улогу (у зависности од старости, пола, друштвених и културних фактора).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sr-Latn-CS"/>
        </w:rPr>
      </w:pP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C05A2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ФАКТОРИ КОЈИ УТИЧУ НА ЗДРАВЉЕ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 xml:space="preserve">Савремени концепт здравља указује на то да се здравље састоји од биопсихосоцијалних компоненти појединца и еколошко-социјалних компоненти његовог 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lastRenderedPageBreak/>
        <w:t>окружења. То значи да здравље произилази из динамичке равнотеже човека и његове околине, тј да је здравље резултат ендогених, наследних и спољашњих фактора који се налазе у човековом окружењу. Између човека и његове околине постоји динамичан однос са сталном интеракцијом међусобних утицаја. Човек својим активностима мења своју околину, али се истовремено, под утицајем околине и сам мења. Ови процеси се не могу објаснити чисто биолошким реакцијама зато што се са њима преплићу и различити друштвено-економски и културни утицаји. На тај начи се човек рађа као биолошко и постепено прераста у социјално биће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</w:pP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 xml:space="preserve">Способност индивидуе да очува динамичку равнотежу зависи од њеног здравственог потенцијала који је основни општи здравствени ресурс. 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 xml:space="preserve">Здравствени потенцијал представља посебан тип интеракције између индивидуе и њене средине, од које зависи одржавање равнотеже или њено поновно успостављање, ако је нарушена. 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</w:pP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>Постоје две врсте фактора који утичу на здравље, фактори који подржавају здравствену равнотежу (здравстевни ресурси), и фактори који је угрожавају (здравстевни ризици).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CS"/>
        </w:rPr>
      </w:pPr>
      <w:r w:rsidRPr="00C05A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CS"/>
        </w:rPr>
        <w:t>Здравствени ресурси су: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>• Добар нутритивни статус, имунитет, емоционална стабилност, добра физичка кондиција, здраве личне навике, одмор, рекреација, позитиван однос према здрављу, социјална интеграција, запосленост и позитивна радна клима, приступачна здравствена служба, социјална служба и образовне установе, адекватно становање, исхрана и вода за пице, санитација, здрава клима и животна и радна средина.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CS"/>
        </w:rPr>
      </w:pPr>
      <w:r w:rsidRPr="00C05A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CS"/>
        </w:rPr>
        <w:t>Здравствени ризици су: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>• Неадекватни здравствени ставови и понашање, општа осетљивост, пушење, алкохолизам, недовољна физичка активност, изложеност стресу и рад на опасним местима, недовољан одмор и рекреација, социјална изолација, незаппосленост, неадекватна исхрана, лоши услови становања, водоснабдевања и санитација, загађеност животне средине</w:t>
      </w:r>
      <w:r w:rsidRPr="00C05A2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C05A23">
        <w:rPr>
          <w:rFonts w:ascii="Times New Roman" w:eastAsia="Times New Roman" w:hAnsi="Times New Roman" w:cs="Times New Roman"/>
          <w:sz w:val="24"/>
          <w:szCs w:val="24"/>
          <w:lang w:val="sr-Latn-CS"/>
        </w:rPr>
        <w:t>Чиниоци који у организму покрећу покрећу процесе одговорне за одржава</w:t>
      </w:r>
      <w:r w:rsidRPr="00C05A23">
        <w:rPr>
          <w:rFonts w:ascii="Times New Roman" w:eastAsia="Times New Roman" w:hAnsi="Times New Roman" w:cs="Times New Roman"/>
          <w:sz w:val="24"/>
          <w:szCs w:val="24"/>
        </w:rPr>
        <w:t>њ</w:t>
      </w:r>
      <w:r w:rsidRPr="00C05A23">
        <w:rPr>
          <w:rFonts w:ascii="Times New Roman" w:eastAsia="Times New Roman" w:hAnsi="Times New Roman" w:cs="Times New Roman"/>
          <w:sz w:val="24"/>
          <w:szCs w:val="24"/>
          <w:lang w:val="sr-Latn-CS"/>
        </w:rPr>
        <w:t>е равнотеже називају се изазовима (стресорима). Изазови могу да делују у позитивном, или негативном смислу. Они изазови који имају негативан утицај називај се ризикофакторима. Фактори ризика су особине, догађаји или навике које повећавају вероватноћу појављивања болести, повреде или смрти код људи.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C05A23">
        <w:rPr>
          <w:rFonts w:ascii="Times New Roman" w:eastAsia="Times New Roman" w:hAnsi="Times New Roman" w:cs="Times New Roman"/>
          <w:sz w:val="24"/>
          <w:szCs w:val="24"/>
          <w:lang w:val="sr-Latn-CS"/>
        </w:rPr>
        <w:t>Ако је човек дужи период времена изложен деловању фактора ризика, механизам за прилагођаваје се замара, исцрпљује, одбрамбена способност организма слаби и наступа болест.</w:t>
      </w:r>
    </w:p>
    <w:p w:rsidR="00C05A23" w:rsidRPr="00C05A23" w:rsidRDefault="00C05A23" w:rsidP="00C05A23">
      <w:pPr>
        <w:spacing w:after="0"/>
        <w:ind w:firstLine="43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05A23">
        <w:rPr>
          <w:rFonts w:ascii="Times New Roman" w:eastAsia="Times New Roman" w:hAnsi="Times New Roman" w:cs="Times New Roman"/>
          <w:sz w:val="24"/>
          <w:szCs w:val="24"/>
          <w:lang w:val="sr-Latn-CS"/>
        </w:rPr>
        <w:t>Према овом концепту, фактори ризика су:</w:t>
      </w:r>
    </w:p>
    <w:p w:rsidR="00C05A23" w:rsidRPr="00C05A23" w:rsidRDefault="00C05A23" w:rsidP="00C05A23">
      <w:pPr>
        <w:spacing w:after="0"/>
        <w:ind w:left="720" w:firstLine="43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C05A23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а) личне карактеристике појединца:</w:t>
      </w:r>
    </w:p>
    <w:p w:rsidR="00C05A23" w:rsidRPr="00C05A23" w:rsidRDefault="00C05A23" w:rsidP="00C05A23">
      <w:pPr>
        <w:spacing w:after="0"/>
        <w:ind w:left="720" w:firstLine="432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C05A23">
        <w:rPr>
          <w:rFonts w:ascii="Times New Roman" w:eastAsia="Times New Roman" w:hAnsi="Times New Roman" w:cs="Times New Roman"/>
          <w:sz w:val="24"/>
          <w:szCs w:val="24"/>
          <w:lang w:val="sr-Latn-CS"/>
        </w:rPr>
        <w:t>-пол, старосна доб, наследне особине, раст, развој, пубертет, трудноћа, претходна и новонастала обољења</w:t>
      </w:r>
    </w:p>
    <w:p w:rsidR="00C05A23" w:rsidRPr="00C05A23" w:rsidRDefault="00C05A23" w:rsidP="00C05A23">
      <w:pPr>
        <w:spacing w:after="0"/>
        <w:ind w:left="720" w:firstLine="432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C05A23">
        <w:rPr>
          <w:rFonts w:ascii="Times New Roman" w:eastAsia="Times New Roman" w:hAnsi="Times New Roman" w:cs="Times New Roman"/>
          <w:sz w:val="24"/>
          <w:szCs w:val="24"/>
          <w:lang w:val="sr-Latn-CS"/>
        </w:rPr>
        <w:lastRenderedPageBreak/>
        <w:t>-понашање: пушење, узимање дроге и алкохола, недовољна физичка активност, неодговарајућа исхрана, лична хигијена;</w:t>
      </w:r>
    </w:p>
    <w:p w:rsidR="00C05A23" w:rsidRPr="00C05A23" w:rsidRDefault="00C05A23" w:rsidP="00C05A23">
      <w:pPr>
        <w:spacing w:after="0"/>
        <w:ind w:left="720" w:firstLine="432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C05A23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б) друштвено-економске карактеристике:</w:t>
      </w:r>
      <w:r w:rsidRPr="00C05A2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ниво образоања, брачно стање, занимање, материјални статус;</w:t>
      </w:r>
    </w:p>
    <w:p w:rsidR="00C05A23" w:rsidRPr="00847924" w:rsidRDefault="00C05A23" w:rsidP="00847924">
      <w:pPr>
        <w:spacing w:after="0"/>
        <w:ind w:left="720" w:firstLine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5A23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ц) физичке карактеристике околине:</w:t>
      </w:r>
      <w:r w:rsidRPr="00C05A2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загађеност ваздуха, хране, воде и земљишта, бука, биолошке промене биљног и животињског света, збивања у друштвеним (социјалним) односима у</w:t>
      </w:r>
      <w:r w:rsidR="0084792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кући, на радном месту, у шко</w:t>
      </w:r>
      <w:bookmarkStart w:id="0" w:name="_GoBack"/>
      <w:bookmarkEnd w:id="0"/>
    </w:p>
    <w:sectPr w:rsidR="00C05A23" w:rsidRPr="00847924" w:rsidSect="008C3B00">
      <w:footerReference w:type="defaul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B3A" w:rsidRDefault="008A7B3A" w:rsidP="00912227">
      <w:pPr>
        <w:spacing w:after="0" w:line="240" w:lineRule="auto"/>
      </w:pPr>
      <w:r>
        <w:separator/>
      </w:r>
    </w:p>
  </w:endnote>
  <w:endnote w:type="continuationSeparator" w:id="0">
    <w:p w:rsidR="008A7B3A" w:rsidRDefault="008A7B3A" w:rsidP="00912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77491"/>
      <w:docPartObj>
        <w:docPartGallery w:val="Page Numbers (Bottom of Page)"/>
        <w:docPartUnique/>
      </w:docPartObj>
    </w:sdtPr>
    <w:sdtContent>
      <w:p w:rsidR="00912227" w:rsidRDefault="00C3142F">
        <w:pPr>
          <w:pStyle w:val="Footer"/>
          <w:jc w:val="right"/>
        </w:pPr>
        <w:r>
          <w:fldChar w:fldCharType="begin"/>
        </w:r>
        <w:r w:rsidR="001C184E">
          <w:instrText xml:space="preserve"> PAGE   \* MERGEFORMAT </w:instrText>
        </w:r>
        <w:r>
          <w:fldChar w:fldCharType="separate"/>
        </w:r>
        <w:r w:rsidR="00AA2F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12227" w:rsidRDefault="009122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B3A" w:rsidRDefault="008A7B3A" w:rsidP="00912227">
      <w:pPr>
        <w:spacing w:after="0" w:line="240" w:lineRule="auto"/>
      </w:pPr>
      <w:r>
        <w:separator/>
      </w:r>
    </w:p>
  </w:footnote>
  <w:footnote w:type="continuationSeparator" w:id="0">
    <w:p w:rsidR="008A7B3A" w:rsidRDefault="008A7B3A" w:rsidP="00912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1146F"/>
    <w:multiLevelType w:val="hybridMultilevel"/>
    <w:tmpl w:val="61E87414"/>
    <w:lvl w:ilvl="0" w:tplc="A4E08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E863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CA25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74F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064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561C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BC59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C70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DA7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5B5271"/>
    <w:multiLevelType w:val="hybridMultilevel"/>
    <w:tmpl w:val="C0EEF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350E7"/>
    <w:multiLevelType w:val="hybridMultilevel"/>
    <w:tmpl w:val="2AE6FC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9C091E"/>
    <w:multiLevelType w:val="hybridMultilevel"/>
    <w:tmpl w:val="D6A292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A7672"/>
    <w:multiLevelType w:val="hybridMultilevel"/>
    <w:tmpl w:val="97DE8752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">
    <w:nsid w:val="72615135"/>
    <w:multiLevelType w:val="hybridMultilevel"/>
    <w:tmpl w:val="26FAAD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365AC"/>
    <w:rsid w:val="0003509E"/>
    <w:rsid w:val="00042695"/>
    <w:rsid w:val="00052C5B"/>
    <w:rsid w:val="00054F90"/>
    <w:rsid w:val="000B5C2D"/>
    <w:rsid w:val="00115BB3"/>
    <w:rsid w:val="0014574E"/>
    <w:rsid w:val="001702AA"/>
    <w:rsid w:val="00194980"/>
    <w:rsid w:val="001A04AC"/>
    <w:rsid w:val="001B0780"/>
    <w:rsid w:val="001C184E"/>
    <w:rsid w:val="001D1E03"/>
    <w:rsid w:val="001E2DB8"/>
    <w:rsid w:val="001E6F4E"/>
    <w:rsid w:val="00224698"/>
    <w:rsid w:val="002E2DA8"/>
    <w:rsid w:val="002F0841"/>
    <w:rsid w:val="00302A4F"/>
    <w:rsid w:val="003448D4"/>
    <w:rsid w:val="00347A60"/>
    <w:rsid w:val="00353EE5"/>
    <w:rsid w:val="00396F6D"/>
    <w:rsid w:val="003A742E"/>
    <w:rsid w:val="003D3C1A"/>
    <w:rsid w:val="00404FD1"/>
    <w:rsid w:val="004542D5"/>
    <w:rsid w:val="004641E9"/>
    <w:rsid w:val="00494252"/>
    <w:rsid w:val="004A5A2F"/>
    <w:rsid w:val="004E22B3"/>
    <w:rsid w:val="00504569"/>
    <w:rsid w:val="005A4294"/>
    <w:rsid w:val="005D144C"/>
    <w:rsid w:val="005D5633"/>
    <w:rsid w:val="00600ABC"/>
    <w:rsid w:val="00602BFC"/>
    <w:rsid w:val="00616770"/>
    <w:rsid w:val="00624909"/>
    <w:rsid w:val="00637791"/>
    <w:rsid w:val="00641252"/>
    <w:rsid w:val="00661F26"/>
    <w:rsid w:val="006939ED"/>
    <w:rsid w:val="006F1B2B"/>
    <w:rsid w:val="007169C0"/>
    <w:rsid w:val="007365AC"/>
    <w:rsid w:val="00747EA2"/>
    <w:rsid w:val="007764AB"/>
    <w:rsid w:val="00790AF0"/>
    <w:rsid w:val="00802B5E"/>
    <w:rsid w:val="00847924"/>
    <w:rsid w:val="008752BD"/>
    <w:rsid w:val="008A7B3A"/>
    <w:rsid w:val="008C3B00"/>
    <w:rsid w:val="008C4731"/>
    <w:rsid w:val="008C7BEA"/>
    <w:rsid w:val="009021BC"/>
    <w:rsid w:val="00912227"/>
    <w:rsid w:val="0091688B"/>
    <w:rsid w:val="00932972"/>
    <w:rsid w:val="009329B8"/>
    <w:rsid w:val="00982B8A"/>
    <w:rsid w:val="00997A6D"/>
    <w:rsid w:val="00997A74"/>
    <w:rsid w:val="009B13D3"/>
    <w:rsid w:val="009B5279"/>
    <w:rsid w:val="009B74B0"/>
    <w:rsid w:val="009D07C2"/>
    <w:rsid w:val="009F1DAE"/>
    <w:rsid w:val="009F1EAE"/>
    <w:rsid w:val="00A071B8"/>
    <w:rsid w:val="00A805D9"/>
    <w:rsid w:val="00AA2FF8"/>
    <w:rsid w:val="00AA4A74"/>
    <w:rsid w:val="00AC6FC7"/>
    <w:rsid w:val="00B275E9"/>
    <w:rsid w:val="00B479AE"/>
    <w:rsid w:val="00B5113A"/>
    <w:rsid w:val="00B513E9"/>
    <w:rsid w:val="00B7216F"/>
    <w:rsid w:val="00BA1437"/>
    <w:rsid w:val="00BC6143"/>
    <w:rsid w:val="00C0122A"/>
    <w:rsid w:val="00C01AFB"/>
    <w:rsid w:val="00C05A23"/>
    <w:rsid w:val="00C3142F"/>
    <w:rsid w:val="00C451D3"/>
    <w:rsid w:val="00C859B0"/>
    <w:rsid w:val="00D00F5E"/>
    <w:rsid w:val="00D14F17"/>
    <w:rsid w:val="00D1735E"/>
    <w:rsid w:val="00D61A90"/>
    <w:rsid w:val="00D6730D"/>
    <w:rsid w:val="00D710F5"/>
    <w:rsid w:val="00DA1475"/>
    <w:rsid w:val="00DD781B"/>
    <w:rsid w:val="00E11582"/>
    <w:rsid w:val="00E91192"/>
    <w:rsid w:val="00E95481"/>
    <w:rsid w:val="00EB4C30"/>
    <w:rsid w:val="00EF59DE"/>
    <w:rsid w:val="00F075C4"/>
    <w:rsid w:val="00F17894"/>
    <w:rsid w:val="00F8101C"/>
    <w:rsid w:val="00F95A5E"/>
    <w:rsid w:val="00F95EAC"/>
    <w:rsid w:val="00FA7084"/>
    <w:rsid w:val="00FB31ED"/>
    <w:rsid w:val="00FF21AE"/>
    <w:rsid w:val="00FF2D82"/>
    <w:rsid w:val="00FF5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A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1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3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6F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2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227"/>
  </w:style>
  <w:style w:type="paragraph" w:styleId="Footer">
    <w:name w:val="footer"/>
    <w:basedOn w:val="Normal"/>
    <w:link w:val="FooterChar"/>
    <w:uiPriority w:val="99"/>
    <w:unhideWhenUsed/>
    <w:rsid w:val="00912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2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1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3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6F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2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227"/>
  </w:style>
  <w:style w:type="paragraph" w:styleId="Footer">
    <w:name w:val="footer"/>
    <w:basedOn w:val="Normal"/>
    <w:link w:val="FooterChar"/>
    <w:uiPriority w:val="99"/>
    <w:unhideWhenUsed/>
    <w:rsid w:val="00912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2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702D3-40C7-4CB1-B0D1-27DC91ED1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4021</Words>
  <Characters>22923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Gaga</dc:creator>
  <cp:lastModifiedBy>Mirjana Petrovic</cp:lastModifiedBy>
  <cp:revision>4</cp:revision>
  <dcterms:created xsi:type="dcterms:W3CDTF">2018-08-16T10:09:00Z</dcterms:created>
  <dcterms:modified xsi:type="dcterms:W3CDTF">2020-09-27T15:00:00Z</dcterms:modified>
</cp:coreProperties>
</file>